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BF" w:rsidRPr="00E82DBF" w:rsidRDefault="00E82DBF" w:rsidP="00E82DBF">
      <w:pPr>
        <w:pStyle w:val="Podtitul"/>
        <w:spacing w:after="0"/>
        <w:jc w:val="center"/>
        <w:rPr>
          <w:rStyle w:val="Zvraznenie"/>
          <w:rFonts w:ascii="Tahoma" w:hAnsi="Tahoma" w:cs="Tahoma"/>
          <w:b/>
          <w:color w:val="auto"/>
          <w:sz w:val="36"/>
          <w:szCs w:val="36"/>
        </w:rPr>
      </w:pPr>
      <w:r w:rsidRPr="00E82DBF">
        <w:rPr>
          <w:rFonts w:ascii="Tahoma" w:hAnsi="Tahoma" w:cs="Tahoma"/>
          <w:i w:val="0"/>
          <w:iCs w:val="0"/>
          <w:noProof/>
          <w:sz w:val="36"/>
          <w:szCs w:val="36"/>
          <w:lang w:eastAsia="sk-SK"/>
        </w:rPr>
        <w:drawing>
          <wp:anchor distT="0" distB="0" distL="114300" distR="114300" simplePos="0" relativeHeight="251663360" behindDoc="0" locked="0" layoutInCell="1" allowOverlap="1">
            <wp:simplePos x="0" y="0"/>
            <wp:positionH relativeFrom="margin">
              <wp:posOffset>-623570</wp:posOffset>
            </wp:positionH>
            <wp:positionV relativeFrom="margin">
              <wp:posOffset>-252095</wp:posOffset>
            </wp:positionV>
            <wp:extent cx="1524000" cy="121920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POHKK.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219200"/>
                    </a:xfrm>
                    <a:prstGeom prst="rect">
                      <a:avLst/>
                    </a:prstGeom>
                  </pic:spPr>
                </pic:pic>
              </a:graphicData>
            </a:graphic>
          </wp:anchor>
        </w:drawing>
      </w:r>
      <w:r w:rsidRPr="00E82DBF">
        <w:rPr>
          <w:rStyle w:val="Zvraznenie"/>
          <w:rFonts w:ascii="Tahoma" w:hAnsi="Tahoma" w:cs="Tahoma"/>
          <w:b/>
          <w:color w:val="auto"/>
          <w:sz w:val="36"/>
          <w:szCs w:val="36"/>
        </w:rPr>
        <w:t>Gymnázium P. O. Hviezdoslava</w:t>
      </w:r>
    </w:p>
    <w:p w:rsidR="00E82DBF" w:rsidRPr="00E82DBF" w:rsidRDefault="00E82DBF" w:rsidP="00E82DBF">
      <w:pPr>
        <w:pStyle w:val="Podtitul"/>
        <w:jc w:val="center"/>
        <w:rPr>
          <w:rStyle w:val="Zvraznenie"/>
          <w:rFonts w:ascii="Tahoma" w:hAnsi="Tahoma" w:cs="Tahoma"/>
          <w:b/>
          <w:color w:val="auto"/>
          <w:szCs w:val="36"/>
        </w:rPr>
      </w:pPr>
      <w:r w:rsidRPr="00E82DBF">
        <w:rPr>
          <w:rStyle w:val="Zvraznenie"/>
          <w:rFonts w:ascii="Tahoma" w:hAnsi="Tahoma" w:cs="Tahoma"/>
          <w:b/>
          <w:color w:val="auto"/>
          <w:szCs w:val="36"/>
        </w:rPr>
        <w:t>Hviezdoslavova 20, 060 14 Kežmarok</w:t>
      </w:r>
    </w:p>
    <w:p w:rsidR="00E82DBF" w:rsidRDefault="00E82DBF" w:rsidP="00E82DBF"/>
    <w:p w:rsidR="00E82DBF" w:rsidRDefault="00C0015A" w:rsidP="00E82DBF">
      <w:r>
        <w:rPr>
          <w:noProof/>
          <w:lang w:eastAsia="sk-SK"/>
        </w:rPr>
        <w:pict>
          <v:shapetype id="_x0000_t202" coordsize="21600,21600" o:spt="202" path="m,l,21600r21600,l21600,xe">
            <v:stroke joinstyle="miter"/>
            <v:path gradientshapeok="t" o:connecttype="rect"/>
          </v:shapetype>
          <v:shape id="Text Box 2" o:spid="_x0000_s1026" type="#_x0000_t202" style="position:absolute;margin-left:239.8pt;margin-top:6.4pt;width:201.3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KTggIAAA0FAAAOAAAAZHJzL2Uyb0RvYy54bWysVNuO2yAQfa/Uf0C8Z32Rk42tdVabbFNV&#10;2l6k3X4AARyjYqBAYm+r/fcOONl1Lw9VVT9gYIbDmZkzXF0PnURHbp3QqsbZRYoRV1QzofY1/vyw&#10;nS0xcp4oRqRWvMaP3OHr1etXV72peK5bLRm3CECUq3pT49Z7UyWJoy3viLvQhiswNtp2xMPS7hNm&#10;SQ/onUzyNF0kvbbMWE25c7B7OxrxKuI3Daf+Y9M47pGsMXDzcbRx3IUxWV2Ram+JaQU90SD/wKIj&#10;QsGlz1C3xBN0sOI3qE5Qq51u/AXVXaKbRlAeY4BosvSXaO5bYniMBZLjzHOa3P+DpR+OnywSDGqH&#10;kSIdlOiBDx6t9YDykJ3euAqc7g24+QG2g2eI1Jk7Tb84pPSmJWrPb6zVfcsJA3ZZOJlMjo44LoDs&#10;+veawTXk4HUEGhrbBUBIBgJ0qNLjc2UCFQqb+Xy+mGdgomDLlvlymcbaJaQ6HzfW+bdcdyhMamyh&#10;9BGeHO+cD3RIdXaJ9LUUbCukjAu7322kRUcCMtnGL0YAUU7dpArOSodjI+K4AyzhjmALfGPZv5dZ&#10;XqTrvJxtF8vLWbEt5rPyMl3O0qxcl4u0KIvb7VMgmBVVKxjj6k4ofpZgVvxdiU/NMIonihD1IXkx&#10;qCl1N40wjd+fIuyEh3aUoqsxZBi+4ESqUNY3isW5J0KO8+Rn7jHFkIDzP6YkiiDUfVSAH3YDoARl&#10;7DR7BDlYDcWCwsIbApNW228Y9dCPNXZfD8RyjOQ7BZIqs6IIDRwXxfwyh4WdWnZTC1EUoGrsMRqn&#10;Gz82/cFYsW/hplHESt+ADBsRBfLC6iRe6LkYzOl9CE09XUevl1ds9QMAAP//AwBQSwMEFAAGAAgA&#10;AAAhALpFGrLeAAAACgEAAA8AAABkcnMvZG93bnJldi54bWxMj8FOwzAQRO9I/IO1SNyoTaiCm8ap&#10;UBWOINEilaMbL0lEbKex3Ya/ZznBcTVPs2/KzWwHdsYp9N4puF8IYOgab3rXKnjfP99JYCFqZ/Tg&#10;HSr4xgCb6vqq1IXxF/eG511sGZW4UGgFXYxjwXloOrQ6LPyIjrJPP1kd6ZxabiZ9oXI78EyInFvd&#10;O/rQ6RG3HTZfu2QV7A/1R4N5bdOy3iZ5OqWX6fCq1O3N/LQGFnGOfzD86pM6VOR09MmZwAYFy8dV&#10;TigFGU0gQMosA3ZU8CCEBF6V/P+E6gcAAP//AwBQSwECLQAUAAYACAAAACEAtoM4kv4AAADhAQAA&#10;EwAAAAAAAAAAAAAAAAAAAAAAW0NvbnRlbnRfVHlwZXNdLnhtbFBLAQItABQABgAIAAAAIQA4/SH/&#10;1gAAAJQBAAALAAAAAAAAAAAAAAAAAC8BAABfcmVscy8ucmVsc1BLAQItABQABgAIAAAAIQAXDdKT&#10;ggIAAA0FAAAOAAAAAAAAAAAAAAAAAC4CAABkcnMvZTJvRG9jLnhtbFBLAQItABQABgAIAAAAIQC6&#10;RRqy3gAAAAoBAAAPAAAAAAAAAAAAAAAAANwEAABkcnMvZG93bnJldi54bWxQSwUGAAAAAAQABADz&#10;AAAA5wUAAAAA&#10;" stroked="f" strokeweight="0">
            <v:textbox>
              <w:txbxContent>
                <w:p w:rsidR="005C2BF0" w:rsidRPr="00A73629" w:rsidRDefault="005C2BF0" w:rsidP="00E82DBF">
                  <w:pPr>
                    <w:rPr>
                      <w:lang w:val="en-US"/>
                    </w:rPr>
                  </w:pPr>
                </w:p>
              </w:txbxContent>
            </v:textbox>
          </v:shape>
        </w:pict>
      </w:r>
    </w:p>
    <w:p w:rsidR="00E82DBF" w:rsidRDefault="00E82DBF" w:rsidP="00E82DBF"/>
    <w:p w:rsidR="00E82DBF" w:rsidRDefault="00E82DBF" w:rsidP="00E82DBF">
      <w:pPr>
        <w:tabs>
          <w:tab w:val="left" w:pos="6347"/>
        </w:tabs>
      </w:pPr>
      <w:r>
        <w:tab/>
      </w:r>
    </w:p>
    <w:p w:rsidR="00E82DBF" w:rsidRDefault="00E82DBF" w:rsidP="00E82DBF"/>
    <w:p w:rsidR="00E82DBF" w:rsidRDefault="00E82DBF" w:rsidP="00E82DBF"/>
    <w:p w:rsidR="00E82DBF" w:rsidRDefault="00E82DBF" w:rsidP="00E82DBF"/>
    <w:p w:rsidR="00E82DBF" w:rsidRDefault="00E82DBF" w:rsidP="00E82DBF"/>
    <w:p w:rsidR="00E82DBF" w:rsidRDefault="00E82DBF" w:rsidP="00E82DBF"/>
    <w:p w:rsidR="00E82DBF" w:rsidRDefault="00E82DBF" w:rsidP="00E82DBF"/>
    <w:p w:rsidR="00E82DBF" w:rsidRDefault="00E82DBF" w:rsidP="00E82DBF"/>
    <w:p w:rsidR="00E82DBF" w:rsidRDefault="00E82DBF" w:rsidP="00E82DBF">
      <w:pPr>
        <w:jc w:val="center"/>
        <w:rPr>
          <w:rFonts w:ascii="Tahoma" w:hAnsi="Tahoma" w:cs="Tahoma"/>
          <w:b/>
          <w:sz w:val="40"/>
          <w:szCs w:val="40"/>
        </w:rPr>
      </w:pPr>
      <w:r w:rsidRPr="000F0679">
        <w:rPr>
          <w:rFonts w:ascii="Tahoma" w:hAnsi="Tahoma" w:cs="Tahoma"/>
          <w:b/>
          <w:sz w:val="40"/>
          <w:szCs w:val="40"/>
        </w:rPr>
        <w:t>Správa</w:t>
      </w:r>
    </w:p>
    <w:p w:rsidR="00E82DBF" w:rsidRPr="000F0679" w:rsidRDefault="00E82DBF" w:rsidP="00E82DBF">
      <w:pPr>
        <w:jc w:val="center"/>
        <w:rPr>
          <w:rFonts w:ascii="Tahoma" w:hAnsi="Tahoma" w:cs="Tahoma"/>
          <w:sz w:val="32"/>
          <w:szCs w:val="32"/>
        </w:rPr>
      </w:pPr>
      <w:r>
        <w:rPr>
          <w:rFonts w:ascii="Tahoma" w:hAnsi="Tahoma" w:cs="Tahoma"/>
          <w:sz w:val="32"/>
          <w:szCs w:val="32"/>
        </w:rPr>
        <w:t>o výchovno - vzdelávacej činnosti, jej výsledkoch a podmienkach školy za školský rok 201</w:t>
      </w:r>
      <w:r w:rsidR="00C1038C">
        <w:rPr>
          <w:rFonts w:ascii="Tahoma" w:hAnsi="Tahoma" w:cs="Tahoma"/>
          <w:sz w:val="32"/>
          <w:szCs w:val="32"/>
        </w:rPr>
        <w:t>9</w:t>
      </w:r>
      <w:r>
        <w:rPr>
          <w:rFonts w:ascii="Tahoma" w:hAnsi="Tahoma" w:cs="Tahoma"/>
          <w:sz w:val="32"/>
          <w:szCs w:val="32"/>
        </w:rPr>
        <w:t>/20</w:t>
      </w:r>
      <w:r w:rsidR="00C1038C">
        <w:rPr>
          <w:rFonts w:ascii="Tahoma" w:hAnsi="Tahoma" w:cs="Tahoma"/>
          <w:sz w:val="32"/>
          <w:szCs w:val="32"/>
        </w:rPr>
        <w:t>20</w:t>
      </w:r>
    </w:p>
    <w:p w:rsidR="00E82DBF" w:rsidRPr="00F45619" w:rsidRDefault="00E82DBF" w:rsidP="00E82DBF">
      <w:pPr>
        <w:jc w:val="center"/>
        <w:rPr>
          <w:rFonts w:ascii="Tahoma" w:hAnsi="Tahoma" w:cs="Tahoma"/>
          <w:sz w:val="24"/>
          <w:szCs w:val="24"/>
        </w:rPr>
      </w:pPr>
    </w:p>
    <w:p w:rsidR="00E82DBF" w:rsidRPr="00F45619" w:rsidRDefault="00E82DBF" w:rsidP="00E82DBF">
      <w:pPr>
        <w:jc w:val="center"/>
        <w:rPr>
          <w:rFonts w:ascii="Tahoma" w:hAnsi="Tahoma" w:cs="Tahoma"/>
          <w:sz w:val="24"/>
          <w:szCs w:val="24"/>
        </w:rPr>
      </w:pPr>
    </w:p>
    <w:p w:rsidR="00E82DBF" w:rsidRPr="00F45619" w:rsidRDefault="00E82DBF" w:rsidP="00E82DBF">
      <w:pPr>
        <w:jc w:val="center"/>
        <w:rPr>
          <w:rFonts w:ascii="Tahoma" w:hAnsi="Tahoma" w:cs="Tahoma"/>
          <w:sz w:val="24"/>
          <w:szCs w:val="24"/>
        </w:rPr>
      </w:pPr>
    </w:p>
    <w:p w:rsidR="00E82DBF" w:rsidRPr="00F45619" w:rsidRDefault="00E82DBF" w:rsidP="00E82DBF">
      <w:pPr>
        <w:jc w:val="center"/>
        <w:rPr>
          <w:rFonts w:ascii="Tahoma" w:hAnsi="Tahoma" w:cs="Tahoma"/>
          <w:sz w:val="24"/>
          <w:szCs w:val="24"/>
        </w:rPr>
      </w:pPr>
    </w:p>
    <w:p w:rsidR="00E82DBF" w:rsidRDefault="00E82DBF" w:rsidP="00E82DBF">
      <w:pPr>
        <w:jc w:val="center"/>
        <w:rPr>
          <w:rFonts w:ascii="Tahoma" w:hAnsi="Tahoma" w:cs="Tahoma"/>
          <w:sz w:val="24"/>
          <w:szCs w:val="24"/>
        </w:rPr>
      </w:pPr>
    </w:p>
    <w:p w:rsidR="00E82DBF" w:rsidRDefault="00E82DBF" w:rsidP="00E82DBF">
      <w:pPr>
        <w:jc w:val="center"/>
        <w:rPr>
          <w:rFonts w:ascii="Tahoma" w:hAnsi="Tahoma" w:cs="Tahoma"/>
          <w:sz w:val="24"/>
          <w:szCs w:val="24"/>
        </w:rPr>
      </w:pPr>
    </w:p>
    <w:p w:rsidR="00E82DBF" w:rsidRPr="00F45619" w:rsidRDefault="00E82DBF" w:rsidP="00E82DBF">
      <w:pPr>
        <w:jc w:val="center"/>
        <w:rPr>
          <w:rFonts w:ascii="Tahoma" w:hAnsi="Tahoma" w:cs="Tahoma"/>
          <w:sz w:val="24"/>
          <w:szCs w:val="24"/>
        </w:rPr>
      </w:pPr>
    </w:p>
    <w:p w:rsidR="00E82DBF" w:rsidRPr="00F45619" w:rsidRDefault="00E82DBF" w:rsidP="00E82DBF">
      <w:pPr>
        <w:jc w:val="center"/>
        <w:rPr>
          <w:rFonts w:ascii="Tahoma" w:hAnsi="Tahoma" w:cs="Tahoma"/>
          <w:sz w:val="24"/>
          <w:szCs w:val="24"/>
        </w:rPr>
      </w:pPr>
    </w:p>
    <w:p w:rsidR="00E82DBF" w:rsidRDefault="00E82DBF" w:rsidP="00E82DBF">
      <w:pPr>
        <w:jc w:val="center"/>
        <w:rPr>
          <w:rFonts w:ascii="Tahoma" w:hAnsi="Tahoma" w:cs="Tahoma"/>
          <w:sz w:val="24"/>
          <w:szCs w:val="24"/>
        </w:rPr>
      </w:pPr>
    </w:p>
    <w:p w:rsidR="00E82DBF" w:rsidRDefault="00E82DBF" w:rsidP="00E82DBF">
      <w:pPr>
        <w:jc w:val="center"/>
        <w:rPr>
          <w:rFonts w:ascii="Tahoma" w:hAnsi="Tahoma" w:cs="Tahoma"/>
          <w:sz w:val="24"/>
          <w:szCs w:val="24"/>
        </w:rPr>
      </w:pPr>
    </w:p>
    <w:p w:rsidR="00E82DBF" w:rsidRDefault="00E82DBF" w:rsidP="00E82DBF">
      <w:pPr>
        <w:jc w:val="right"/>
        <w:rPr>
          <w:rFonts w:ascii="Tahoma" w:hAnsi="Tahoma" w:cs="Tahoma"/>
          <w:sz w:val="24"/>
          <w:szCs w:val="24"/>
        </w:rPr>
      </w:pPr>
      <w:r>
        <w:rPr>
          <w:rFonts w:ascii="Tahoma" w:hAnsi="Tahoma" w:cs="Tahoma"/>
          <w:sz w:val="24"/>
          <w:szCs w:val="24"/>
        </w:rPr>
        <w:t>Mgr. Daniela Mihóková</w:t>
      </w:r>
    </w:p>
    <w:p w:rsidR="00E82DBF" w:rsidRDefault="00E82DBF" w:rsidP="00E82DBF">
      <w:pPr>
        <w:jc w:val="center"/>
        <w:rPr>
          <w:rFonts w:ascii="Tahoma" w:hAnsi="Tahoma" w:cs="Tahoma"/>
          <w:sz w:val="24"/>
          <w:szCs w:val="24"/>
        </w:rPr>
      </w:pPr>
      <w:r>
        <w:rPr>
          <w:rFonts w:ascii="Tahoma" w:hAnsi="Tahoma" w:cs="Tahoma"/>
          <w:sz w:val="24"/>
          <w:szCs w:val="24"/>
        </w:rPr>
        <w:t xml:space="preserve">                                                                                            riaditeľka školy</w:t>
      </w:r>
    </w:p>
    <w:p w:rsidR="008470A2" w:rsidRPr="008470A2" w:rsidRDefault="008470A2" w:rsidP="008470A2">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8470A2">
        <w:rPr>
          <w:rFonts w:ascii="Tahoma" w:eastAsia="Times New Roman" w:hAnsi="Tahoma" w:cs="Tahoma"/>
          <w:b/>
          <w:bCs/>
          <w:color w:val="000000"/>
          <w:kern w:val="36"/>
          <w:sz w:val="48"/>
          <w:szCs w:val="48"/>
          <w:lang w:eastAsia="sk-SK"/>
        </w:rPr>
        <w:lastRenderedPageBreak/>
        <w:t>Správa</w:t>
      </w:r>
    </w:p>
    <w:p w:rsidR="008470A2" w:rsidRPr="008470A2" w:rsidRDefault="008470A2" w:rsidP="008470A2">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8470A2">
        <w:rPr>
          <w:rFonts w:ascii="Tahoma" w:eastAsia="Times New Roman" w:hAnsi="Tahoma" w:cs="Tahoma"/>
          <w:b/>
          <w:bCs/>
          <w:color w:val="000000"/>
          <w:sz w:val="36"/>
          <w:szCs w:val="36"/>
          <w:lang w:eastAsia="sk-SK"/>
        </w:rPr>
        <w:t>o výchovno-vzdelávacej činnosti, jej výsledkoch a podmienkach za školský rok 201</w:t>
      </w:r>
      <w:r w:rsidR="00C1038C">
        <w:rPr>
          <w:rFonts w:ascii="Tahoma" w:eastAsia="Times New Roman" w:hAnsi="Tahoma" w:cs="Tahoma"/>
          <w:b/>
          <w:bCs/>
          <w:color w:val="000000"/>
          <w:sz w:val="36"/>
          <w:szCs w:val="36"/>
          <w:lang w:eastAsia="sk-SK"/>
        </w:rPr>
        <w:t>9</w:t>
      </w:r>
      <w:r w:rsidRPr="008470A2">
        <w:rPr>
          <w:rFonts w:ascii="Tahoma" w:eastAsia="Times New Roman" w:hAnsi="Tahoma" w:cs="Tahoma"/>
          <w:b/>
          <w:bCs/>
          <w:color w:val="000000"/>
          <w:sz w:val="36"/>
          <w:szCs w:val="36"/>
          <w:lang w:eastAsia="sk-SK"/>
        </w:rPr>
        <w:t>/20</w:t>
      </w:r>
      <w:r w:rsidR="00C1038C">
        <w:rPr>
          <w:rFonts w:ascii="Tahoma" w:eastAsia="Times New Roman" w:hAnsi="Tahoma" w:cs="Tahoma"/>
          <w:b/>
          <w:bCs/>
          <w:color w:val="000000"/>
          <w:sz w:val="36"/>
          <w:szCs w:val="36"/>
          <w:lang w:eastAsia="sk-SK"/>
        </w:rPr>
        <w:t>20</w:t>
      </w:r>
    </w:p>
    <w:p w:rsidR="0025750B"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Podľa vyhlášky Ministerstva Školstva SR 9/2006 Z.z.</w:t>
      </w:r>
    </w:p>
    <w:p w:rsidR="00CE65C9"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8470A2">
        <w:rPr>
          <w:rFonts w:ascii="Tahoma" w:eastAsia="Times New Roman" w:hAnsi="Tahoma" w:cs="Tahoma"/>
          <w:b/>
          <w:bCs/>
          <w:i/>
          <w:iCs/>
          <w:color w:val="000000"/>
          <w:sz w:val="24"/>
          <w:szCs w:val="24"/>
          <w:lang w:eastAsia="sk-SK"/>
        </w:rPr>
        <w:t>§ 2. ods. 1 a</w:t>
      </w:r>
      <w:r w:rsidRPr="008470A2">
        <w:rPr>
          <w:rFonts w:ascii="Tahoma" w:eastAsia="Times New Roman" w:hAnsi="Tahoma" w:cs="Tahoma"/>
          <w:b/>
          <w:bCs/>
          <w:color w:val="000000"/>
          <w:sz w:val="27"/>
          <w:szCs w:val="27"/>
          <w:lang w:eastAsia="sk-SK"/>
        </w:rPr>
        <w:t> </w:t>
      </w:r>
    </w:p>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 xml:space="preserve">Základné identifikačné údaje </w:t>
      </w:r>
    </w:p>
    <w:p w:rsidR="0025750B" w:rsidRPr="0025750B" w:rsidRDefault="0025750B" w:rsidP="0025750B">
      <w:pPr>
        <w:spacing w:before="100" w:beforeAutospacing="1" w:after="100" w:afterAutospacing="1" w:line="240" w:lineRule="auto"/>
        <w:jc w:val="both"/>
        <w:rPr>
          <w:rFonts w:ascii="Tahoma" w:hAnsi="Tahoma" w:cs="Tahoma"/>
          <w:sz w:val="24"/>
          <w:szCs w:val="24"/>
        </w:rPr>
      </w:pPr>
      <w:r w:rsidRPr="00A537AF">
        <w:rPr>
          <w:rFonts w:ascii="Tahoma" w:hAnsi="Tahoma" w:cs="Tahoma"/>
          <w:sz w:val="24"/>
          <w:szCs w:val="24"/>
        </w:rPr>
        <w:t>Gymnázium P. O. Hviezdoslava v Kežmarku je orgánom štátnej správy na úseku stredného školstva v danom regióne, jeho zriaďovateľom je Prešovský samosprávny kraj so sídlom v Prešove, Námestie mieru 2. Škola je samostatnou rozpočtovou organizáciou s právnou subjektivitou s účinnosťou od 24. júla 1996 a jej identifikačné číslo je 00160962.</w:t>
      </w:r>
    </w:p>
    <w:tbl>
      <w:tblPr>
        <w:tblW w:w="814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0"/>
        <w:gridCol w:w="5888"/>
      </w:tblGrid>
      <w:tr w:rsidR="008470A2" w:rsidRPr="008470A2" w:rsidTr="0025750B">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Gymnázium P. O. Hviezdoslava v Kežmarku</w:t>
            </w:r>
          </w:p>
        </w:tc>
      </w:tr>
      <w:tr w:rsidR="008470A2" w:rsidRPr="008470A2" w:rsidTr="0025750B">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Hviezdoslavova 20, 060 14 Kežmarok</w:t>
            </w:r>
          </w:p>
        </w:tc>
      </w:tr>
      <w:tr w:rsidR="008470A2" w:rsidRPr="008470A2" w:rsidTr="0025750B">
        <w:trPr>
          <w:trHeight w:val="4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052 4523032</w:t>
            </w:r>
          </w:p>
        </w:tc>
      </w:tr>
      <w:tr w:rsidR="008470A2" w:rsidRPr="008470A2" w:rsidTr="0025750B">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skola@gpohkk.edu.sk</w:t>
            </w:r>
          </w:p>
        </w:tc>
      </w:tr>
      <w:tr w:rsidR="008470A2" w:rsidRPr="008470A2" w:rsidTr="0025750B">
        <w:trPr>
          <w:trHeight w:val="4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gympohkk.edupage.org</w:t>
            </w:r>
          </w:p>
        </w:tc>
      </w:tr>
      <w:tr w:rsidR="008470A2" w:rsidRPr="008470A2" w:rsidTr="0025750B">
        <w:trPr>
          <w:trHeight w:val="4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 </w:t>
            </w:r>
            <w:r w:rsidR="00273C8E">
              <w:rPr>
                <w:rFonts w:ascii="Tahoma" w:eastAsia="Times New Roman" w:hAnsi="Tahoma" w:cs="Tahoma"/>
                <w:sz w:val="24"/>
                <w:szCs w:val="24"/>
                <w:lang w:eastAsia="sk-SK"/>
              </w:rPr>
              <w:t>Prešovský samosprávny kraj</w:t>
            </w:r>
          </w:p>
        </w:tc>
      </w:tr>
    </w:tbl>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8470A2">
        <w:rPr>
          <w:rFonts w:ascii="Tahoma" w:eastAsia="Times New Roman" w:hAnsi="Tahoma" w:cs="Tahoma"/>
          <w:b/>
          <w:bCs/>
          <w:color w:val="000000"/>
          <w:sz w:val="27"/>
          <w:szCs w:val="27"/>
          <w:lang w:eastAsia="sk-SK"/>
        </w:rPr>
        <w:t>Vedúci zamestnanci školy</w:t>
      </w:r>
    </w:p>
    <w:tbl>
      <w:tblPr>
        <w:tblW w:w="899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8"/>
        <w:gridCol w:w="2837"/>
        <w:gridCol w:w="1636"/>
        <w:gridCol w:w="3081"/>
      </w:tblGrid>
      <w:tr w:rsidR="008470A2" w:rsidRPr="008470A2" w:rsidTr="0025750B">
        <w:trPr>
          <w:trHeight w:val="62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0A2" w:rsidRPr="008470A2" w:rsidRDefault="008470A2" w:rsidP="008470A2">
            <w:pPr>
              <w:spacing w:after="0" w:line="240" w:lineRule="auto"/>
              <w:jc w:val="center"/>
              <w:rPr>
                <w:rFonts w:ascii="Tahoma" w:eastAsia="Times New Roman" w:hAnsi="Tahoma" w:cs="Tahoma"/>
                <w:b/>
                <w:bCs/>
                <w:sz w:val="24"/>
                <w:szCs w:val="24"/>
                <w:lang w:eastAsia="sk-SK"/>
              </w:rPr>
            </w:pPr>
            <w:r w:rsidRPr="008470A2">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470A2" w:rsidRPr="008470A2" w:rsidRDefault="008470A2" w:rsidP="008470A2">
            <w:pPr>
              <w:spacing w:after="0" w:line="240" w:lineRule="auto"/>
              <w:jc w:val="center"/>
              <w:rPr>
                <w:rFonts w:ascii="Tahoma" w:eastAsia="Times New Roman" w:hAnsi="Tahoma" w:cs="Tahoma"/>
                <w:b/>
                <w:bCs/>
                <w:sz w:val="24"/>
                <w:szCs w:val="24"/>
                <w:lang w:eastAsia="sk-SK"/>
              </w:rPr>
            </w:pPr>
            <w:r w:rsidRPr="008470A2">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8470A2" w:rsidRPr="008470A2" w:rsidRDefault="008470A2" w:rsidP="008470A2">
            <w:pPr>
              <w:spacing w:after="0" w:line="240" w:lineRule="auto"/>
              <w:jc w:val="center"/>
              <w:rPr>
                <w:rFonts w:ascii="Tahoma" w:eastAsia="Times New Roman" w:hAnsi="Tahoma" w:cs="Tahoma"/>
                <w:b/>
                <w:bCs/>
                <w:sz w:val="24"/>
                <w:szCs w:val="24"/>
                <w:lang w:eastAsia="sk-SK"/>
              </w:rPr>
            </w:pPr>
            <w:r w:rsidRPr="008470A2">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8470A2" w:rsidRPr="008470A2" w:rsidRDefault="008470A2" w:rsidP="008470A2">
            <w:pPr>
              <w:spacing w:after="0" w:line="240" w:lineRule="auto"/>
              <w:jc w:val="center"/>
              <w:rPr>
                <w:rFonts w:ascii="Tahoma" w:eastAsia="Times New Roman" w:hAnsi="Tahoma" w:cs="Tahoma"/>
                <w:b/>
                <w:bCs/>
                <w:sz w:val="24"/>
                <w:szCs w:val="24"/>
                <w:lang w:eastAsia="sk-SK"/>
              </w:rPr>
            </w:pPr>
            <w:r w:rsidRPr="008470A2">
              <w:rPr>
                <w:rFonts w:ascii="Tahoma" w:eastAsia="Times New Roman" w:hAnsi="Tahoma" w:cs="Tahoma"/>
                <w:b/>
                <w:bCs/>
                <w:sz w:val="24"/>
                <w:szCs w:val="24"/>
                <w:lang w:eastAsia="sk-SK"/>
              </w:rPr>
              <w:t>e-mail</w:t>
            </w:r>
          </w:p>
        </w:tc>
      </w:tr>
      <w:tr w:rsidR="008470A2" w:rsidRPr="008470A2" w:rsidTr="0025750B">
        <w:trPr>
          <w:trHeight w:val="6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Mgr. Daniela Mihóková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0903319517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mihokova@gpohkk.edu.sk</w:t>
            </w:r>
          </w:p>
        </w:tc>
      </w:tr>
      <w:tr w:rsidR="008470A2" w:rsidRPr="008470A2" w:rsidTr="0025750B">
        <w:trPr>
          <w:trHeight w:val="5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Mgr. Daniela </w:t>
            </w:r>
            <w:proofErr w:type="spellStart"/>
            <w:r>
              <w:rPr>
                <w:rFonts w:ascii="Tahoma" w:eastAsia="Times New Roman" w:hAnsi="Tahoma" w:cs="Tahoma"/>
                <w:sz w:val="24"/>
                <w:szCs w:val="24"/>
                <w:lang w:eastAsia="sk-SK"/>
              </w:rPr>
              <w:t>Žabková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052/4523032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8470A2"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zabkova</w:t>
            </w:r>
            <w:r w:rsidR="008470A2" w:rsidRPr="008470A2">
              <w:rPr>
                <w:rFonts w:ascii="Tahoma" w:eastAsia="Times New Roman" w:hAnsi="Tahoma" w:cs="Tahoma"/>
                <w:sz w:val="24"/>
                <w:szCs w:val="24"/>
                <w:lang w:eastAsia="sk-SK"/>
              </w:rPr>
              <w:t>@gpohkk.edu.sk</w:t>
            </w:r>
          </w:p>
        </w:tc>
      </w:tr>
      <w:tr w:rsidR="008470A2" w:rsidRPr="008470A2" w:rsidTr="0025750B">
        <w:trPr>
          <w:trHeight w:val="6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b/>
                <w:bCs/>
                <w:sz w:val="24"/>
                <w:szCs w:val="24"/>
                <w:lang w:eastAsia="sk-SK"/>
              </w:rPr>
              <w:t>Ekonómka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1038C"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 xml:space="preserve">Mgr. Katarína </w:t>
            </w:r>
            <w:proofErr w:type="spellStart"/>
            <w:r w:rsidRPr="008470A2">
              <w:rPr>
                <w:rFonts w:ascii="Tahoma" w:eastAsia="Times New Roman" w:hAnsi="Tahoma" w:cs="Tahoma"/>
                <w:sz w:val="24"/>
                <w:szCs w:val="24"/>
                <w:lang w:eastAsia="sk-SK"/>
              </w:rPr>
              <w:t>Petrusová</w:t>
            </w:r>
            <w:proofErr w:type="spellEnd"/>
          </w:p>
          <w:p w:rsidR="008470A2" w:rsidRPr="008470A2"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do 31.marca 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052/4523032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8470A2" w:rsidRDefault="008470A2" w:rsidP="008470A2">
            <w:pPr>
              <w:spacing w:after="0" w:line="240" w:lineRule="auto"/>
              <w:rPr>
                <w:rFonts w:ascii="Tahoma" w:eastAsia="Times New Roman" w:hAnsi="Tahoma" w:cs="Tahoma"/>
                <w:sz w:val="24"/>
                <w:szCs w:val="24"/>
                <w:lang w:eastAsia="sk-SK"/>
              </w:rPr>
            </w:pPr>
            <w:r w:rsidRPr="008470A2">
              <w:rPr>
                <w:rFonts w:ascii="Tahoma" w:eastAsia="Times New Roman" w:hAnsi="Tahoma" w:cs="Tahoma"/>
                <w:sz w:val="24"/>
                <w:szCs w:val="24"/>
                <w:lang w:eastAsia="sk-SK"/>
              </w:rPr>
              <w:t>skola@gpohkk.edu.sk</w:t>
            </w:r>
          </w:p>
        </w:tc>
      </w:tr>
      <w:tr w:rsidR="00C1038C" w:rsidRPr="008470A2" w:rsidTr="0025750B">
        <w:trPr>
          <w:trHeight w:val="6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1038C" w:rsidRPr="008470A2" w:rsidRDefault="00C1038C" w:rsidP="008470A2">
            <w:pPr>
              <w:spacing w:after="0" w:line="240" w:lineRule="auto"/>
              <w:rPr>
                <w:rFonts w:ascii="Tahoma" w:eastAsia="Times New Roman" w:hAnsi="Tahoma" w:cs="Tahoma"/>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1038C" w:rsidRDefault="00C1038C" w:rsidP="00C1038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Jana </w:t>
            </w:r>
            <w:proofErr w:type="spellStart"/>
            <w:r>
              <w:rPr>
                <w:rFonts w:ascii="Tahoma" w:eastAsia="Times New Roman" w:hAnsi="Tahoma" w:cs="Tahoma"/>
                <w:sz w:val="24"/>
                <w:szCs w:val="24"/>
                <w:lang w:eastAsia="sk-SK"/>
              </w:rPr>
              <w:t>Zacherová</w:t>
            </w:r>
            <w:proofErr w:type="spellEnd"/>
          </w:p>
          <w:p w:rsidR="00C1038C" w:rsidRPr="008470A2" w:rsidRDefault="00C1038C" w:rsidP="00C1038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 od 1. 4. 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1038C" w:rsidRPr="008470A2"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05204523032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C1038C" w:rsidRPr="008470A2"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skola@gpohkk.edu.sk</w:t>
            </w:r>
          </w:p>
        </w:tc>
      </w:tr>
    </w:tbl>
    <w:p w:rsidR="006E5652" w:rsidRDefault="006E565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lastRenderedPageBreak/>
        <w:t>Rada školy</w:t>
      </w:r>
    </w:p>
    <w:p w:rsidR="008470A2" w:rsidRPr="0025750B" w:rsidRDefault="008470A2" w:rsidP="008470A2">
      <w:pPr>
        <w:spacing w:before="100" w:beforeAutospacing="1" w:after="100" w:afterAutospacing="1" w:line="240" w:lineRule="auto"/>
        <w:rPr>
          <w:rFonts w:ascii="Tahoma" w:eastAsia="Times New Roman" w:hAnsi="Tahoma" w:cs="Tahoma"/>
          <w:color w:val="000000"/>
          <w:sz w:val="24"/>
          <w:szCs w:val="24"/>
          <w:lang w:eastAsia="sk-SK"/>
        </w:rPr>
      </w:pPr>
      <w:r w:rsidRPr="0025750B">
        <w:rPr>
          <w:rFonts w:ascii="Tahoma" w:eastAsia="Times New Roman" w:hAnsi="Tahoma" w:cs="Tahoma"/>
          <w:color w:val="000000"/>
          <w:sz w:val="24"/>
          <w:szCs w:val="24"/>
          <w:lang w:eastAsia="sk-SK"/>
        </w:rPr>
        <w:t xml:space="preserve">Zloženie Rady školy sa </w:t>
      </w:r>
      <w:r w:rsidR="005C5E5D">
        <w:rPr>
          <w:rFonts w:ascii="Tahoma" w:eastAsia="Times New Roman" w:hAnsi="Tahoma" w:cs="Tahoma"/>
          <w:color w:val="000000"/>
          <w:sz w:val="24"/>
          <w:szCs w:val="24"/>
          <w:lang w:eastAsia="sk-SK"/>
        </w:rPr>
        <w:t xml:space="preserve">na začiatku </w:t>
      </w:r>
      <w:r w:rsidRPr="0025750B">
        <w:rPr>
          <w:rFonts w:ascii="Tahoma" w:eastAsia="Times New Roman" w:hAnsi="Tahoma" w:cs="Tahoma"/>
          <w:color w:val="000000"/>
          <w:sz w:val="24"/>
          <w:szCs w:val="24"/>
          <w:lang w:eastAsia="sk-SK"/>
        </w:rPr>
        <w:t>školského roka 201</w:t>
      </w:r>
      <w:r w:rsidR="00C1038C">
        <w:rPr>
          <w:rFonts w:ascii="Tahoma" w:eastAsia="Times New Roman" w:hAnsi="Tahoma" w:cs="Tahoma"/>
          <w:color w:val="000000"/>
          <w:sz w:val="24"/>
          <w:szCs w:val="24"/>
          <w:lang w:eastAsia="sk-SK"/>
        </w:rPr>
        <w:t>9</w:t>
      </w:r>
      <w:r w:rsidRPr="0025750B">
        <w:rPr>
          <w:rFonts w:ascii="Tahoma" w:eastAsia="Times New Roman" w:hAnsi="Tahoma" w:cs="Tahoma"/>
          <w:color w:val="000000"/>
          <w:sz w:val="24"/>
          <w:szCs w:val="24"/>
          <w:lang w:eastAsia="sk-SK"/>
        </w:rPr>
        <w:t>/20</w:t>
      </w:r>
      <w:r w:rsidR="00C1038C">
        <w:rPr>
          <w:rFonts w:ascii="Tahoma" w:eastAsia="Times New Roman" w:hAnsi="Tahoma" w:cs="Tahoma"/>
          <w:color w:val="000000"/>
          <w:sz w:val="24"/>
          <w:szCs w:val="24"/>
          <w:lang w:eastAsia="sk-SK"/>
        </w:rPr>
        <w:t>20</w:t>
      </w:r>
      <w:r w:rsidRPr="0025750B">
        <w:rPr>
          <w:rFonts w:ascii="Tahoma" w:eastAsia="Times New Roman" w:hAnsi="Tahoma" w:cs="Tahoma"/>
          <w:color w:val="000000"/>
          <w:sz w:val="24"/>
          <w:szCs w:val="24"/>
          <w:lang w:eastAsia="sk-SK"/>
        </w:rPr>
        <w:t xml:space="preserve"> menilo.</w:t>
      </w:r>
      <w:r w:rsidR="005C5E5D">
        <w:rPr>
          <w:rFonts w:ascii="Tahoma" w:eastAsia="Times New Roman" w:hAnsi="Tahoma" w:cs="Tahoma"/>
          <w:color w:val="000000"/>
          <w:sz w:val="24"/>
          <w:szCs w:val="24"/>
          <w:lang w:eastAsia="sk-SK"/>
        </w:rPr>
        <w:t xml:space="preserve">K 1. 9. 2019 zaniklo </w:t>
      </w:r>
      <w:r w:rsidR="00C100A3">
        <w:rPr>
          <w:rFonts w:ascii="Tahoma" w:eastAsia="Times New Roman" w:hAnsi="Tahoma" w:cs="Tahoma"/>
          <w:color w:val="000000"/>
          <w:sz w:val="24"/>
          <w:szCs w:val="24"/>
          <w:lang w:eastAsia="sk-SK"/>
        </w:rPr>
        <w:t xml:space="preserve">členstvo predsedníčke </w:t>
      </w:r>
      <w:r w:rsidR="005C5E5D">
        <w:rPr>
          <w:rFonts w:ascii="Tahoma" w:eastAsia="Times New Roman" w:hAnsi="Tahoma" w:cs="Tahoma"/>
          <w:color w:val="000000"/>
          <w:sz w:val="24"/>
          <w:szCs w:val="24"/>
          <w:lang w:eastAsia="sk-SK"/>
        </w:rPr>
        <w:t xml:space="preserve">Mgr. Daniele </w:t>
      </w:r>
      <w:proofErr w:type="spellStart"/>
      <w:r w:rsidR="005C5E5D">
        <w:rPr>
          <w:rFonts w:ascii="Tahoma" w:eastAsia="Times New Roman" w:hAnsi="Tahoma" w:cs="Tahoma"/>
          <w:color w:val="000000"/>
          <w:sz w:val="24"/>
          <w:szCs w:val="24"/>
          <w:lang w:eastAsia="sk-SK"/>
        </w:rPr>
        <w:t>Žabkovej</w:t>
      </w:r>
      <w:proofErr w:type="spellEnd"/>
      <w:r w:rsidR="005C5E5D">
        <w:rPr>
          <w:rFonts w:ascii="Tahoma" w:eastAsia="Times New Roman" w:hAnsi="Tahoma" w:cs="Tahoma"/>
          <w:color w:val="000000"/>
          <w:sz w:val="24"/>
          <w:szCs w:val="24"/>
          <w:lang w:eastAsia="sk-SK"/>
        </w:rPr>
        <w:t xml:space="preserve"> , ktorá sa stala zás</w:t>
      </w:r>
      <w:r w:rsidR="00C100A3">
        <w:rPr>
          <w:rFonts w:ascii="Tahoma" w:eastAsia="Times New Roman" w:hAnsi="Tahoma" w:cs="Tahoma"/>
          <w:color w:val="000000"/>
          <w:sz w:val="24"/>
          <w:szCs w:val="24"/>
          <w:lang w:eastAsia="sk-SK"/>
        </w:rPr>
        <w:t xml:space="preserve">tupkyňou </w:t>
      </w:r>
      <w:r w:rsidR="005C2BF0">
        <w:rPr>
          <w:rFonts w:ascii="Tahoma" w:eastAsia="Times New Roman" w:hAnsi="Tahoma" w:cs="Tahoma"/>
          <w:color w:val="000000"/>
          <w:sz w:val="24"/>
          <w:szCs w:val="24"/>
          <w:lang w:eastAsia="sk-SK"/>
        </w:rPr>
        <w:t xml:space="preserve">riaditeľky </w:t>
      </w:r>
      <w:r w:rsidR="00C100A3">
        <w:rPr>
          <w:rFonts w:ascii="Tahoma" w:eastAsia="Times New Roman" w:hAnsi="Tahoma" w:cs="Tahoma"/>
          <w:color w:val="000000"/>
          <w:sz w:val="24"/>
          <w:szCs w:val="24"/>
          <w:lang w:eastAsia="sk-SK"/>
        </w:rPr>
        <w:t xml:space="preserve">školy. Nahradila ju RNDr. Marta </w:t>
      </w:r>
      <w:proofErr w:type="spellStart"/>
      <w:r w:rsidR="00C100A3">
        <w:rPr>
          <w:rFonts w:ascii="Tahoma" w:eastAsia="Times New Roman" w:hAnsi="Tahoma" w:cs="Tahoma"/>
          <w:color w:val="000000"/>
          <w:sz w:val="24"/>
          <w:szCs w:val="24"/>
          <w:lang w:eastAsia="sk-SK"/>
        </w:rPr>
        <w:t>Mlynarčíková</w:t>
      </w:r>
      <w:proofErr w:type="spellEnd"/>
      <w:r w:rsidR="00C100A3">
        <w:rPr>
          <w:rFonts w:ascii="Tahoma" w:eastAsia="Times New Roman" w:hAnsi="Tahoma" w:cs="Tahoma"/>
          <w:color w:val="000000"/>
          <w:sz w:val="24"/>
          <w:szCs w:val="24"/>
          <w:lang w:eastAsia="sk-SK"/>
        </w:rPr>
        <w:t>, ktorá bola kooptovaná na základe výsledkov posledných volieb.</w:t>
      </w:r>
      <w:r w:rsidR="00030430">
        <w:rPr>
          <w:rFonts w:ascii="Tahoma" w:eastAsia="Times New Roman" w:hAnsi="Tahoma" w:cs="Tahoma"/>
          <w:color w:val="000000"/>
          <w:sz w:val="24"/>
          <w:szCs w:val="24"/>
          <w:lang w:eastAsia="sk-SK"/>
        </w:rPr>
        <w:t xml:space="preserve">Za predsedu rady školy bol na prvom zasadnutí zvolený Mgr. Pavol </w:t>
      </w:r>
      <w:proofErr w:type="spellStart"/>
      <w:r w:rsidR="00030430">
        <w:rPr>
          <w:rFonts w:ascii="Tahoma" w:eastAsia="Times New Roman" w:hAnsi="Tahoma" w:cs="Tahoma"/>
          <w:color w:val="000000"/>
          <w:sz w:val="24"/>
          <w:szCs w:val="24"/>
          <w:lang w:eastAsia="sk-SK"/>
        </w:rPr>
        <w:t>Šoltys</w:t>
      </w:r>
      <w:proofErr w:type="spellEnd"/>
      <w:r w:rsidR="00030430">
        <w:rPr>
          <w:rFonts w:ascii="Tahoma" w:eastAsia="Times New Roman" w:hAnsi="Tahoma" w:cs="Tahoma"/>
          <w:color w:val="000000"/>
          <w:sz w:val="24"/>
          <w:szCs w:val="24"/>
          <w:lang w:eastAsia="sk-SK"/>
        </w:rPr>
        <w:t xml:space="preserve">. </w:t>
      </w:r>
      <w:r w:rsidR="00CE65C9">
        <w:rPr>
          <w:rFonts w:ascii="Tahoma" w:eastAsia="Times New Roman" w:hAnsi="Tahoma" w:cs="Tahoma"/>
          <w:color w:val="000000"/>
          <w:sz w:val="24"/>
          <w:szCs w:val="24"/>
          <w:lang w:eastAsia="sk-SK"/>
        </w:rPr>
        <w:t xml:space="preserve">Z </w:t>
      </w:r>
      <w:r w:rsidRPr="0025750B">
        <w:rPr>
          <w:rFonts w:ascii="Tahoma" w:eastAsia="Times New Roman" w:hAnsi="Tahoma" w:cs="Tahoma"/>
          <w:color w:val="000000"/>
          <w:sz w:val="24"/>
          <w:szCs w:val="24"/>
          <w:lang w:eastAsia="sk-SK"/>
        </w:rPr>
        <w:t xml:space="preserve">dôvodu ukončenia </w:t>
      </w:r>
      <w:r w:rsidR="00273C8E" w:rsidRPr="0025750B">
        <w:rPr>
          <w:rFonts w:ascii="Tahoma" w:eastAsia="Times New Roman" w:hAnsi="Tahoma" w:cs="Tahoma"/>
          <w:color w:val="000000"/>
          <w:sz w:val="24"/>
          <w:szCs w:val="24"/>
          <w:lang w:eastAsia="sk-SK"/>
        </w:rPr>
        <w:t>štúdia</w:t>
      </w:r>
      <w:r w:rsidRPr="0025750B">
        <w:rPr>
          <w:rFonts w:ascii="Tahoma" w:eastAsia="Times New Roman" w:hAnsi="Tahoma" w:cs="Tahoma"/>
          <w:color w:val="000000"/>
          <w:sz w:val="24"/>
          <w:szCs w:val="24"/>
          <w:lang w:eastAsia="sk-SK"/>
        </w:rPr>
        <w:t xml:space="preserve"> v mesiaci máj </w:t>
      </w:r>
      <w:r w:rsidR="00273C8E" w:rsidRPr="0025750B">
        <w:rPr>
          <w:rFonts w:ascii="Tahoma" w:eastAsia="Times New Roman" w:hAnsi="Tahoma" w:cs="Tahoma"/>
          <w:color w:val="000000"/>
          <w:sz w:val="24"/>
          <w:szCs w:val="24"/>
          <w:lang w:eastAsia="sk-SK"/>
        </w:rPr>
        <w:t>201</w:t>
      </w:r>
      <w:r w:rsidR="005C5E5D">
        <w:rPr>
          <w:rFonts w:ascii="Tahoma" w:eastAsia="Times New Roman" w:hAnsi="Tahoma" w:cs="Tahoma"/>
          <w:color w:val="000000"/>
          <w:sz w:val="24"/>
          <w:szCs w:val="24"/>
          <w:lang w:eastAsia="sk-SK"/>
        </w:rPr>
        <w:t>9</w:t>
      </w:r>
      <w:r w:rsidR="00273C8E" w:rsidRPr="0025750B">
        <w:rPr>
          <w:rFonts w:ascii="Tahoma" w:eastAsia="Times New Roman" w:hAnsi="Tahoma" w:cs="Tahoma"/>
          <w:color w:val="000000"/>
          <w:sz w:val="24"/>
          <w:szCs w:val="24"/>
          <w:lang w:eastAsia="sk-SK"/>
        </w:rPr>
        <w:t xml:space="preserve"> zaniklo členstvo </w:t>
      </w:r>
      <w:r w:rsidR="005C5E5D">
        <w:rPr>
          <w:rFonts w:ascii="Tahoma" w:eastAsia="Times New Roman" w:hAnsi="Tahoma" w:cs="Tahoma"/>
          <w:color w:val="000000"/>
          <w:sz w:val="24"/>
          <w:szCs w:val="24"/>
          <w:lang w:eastAsia="sk-SK"/>
        </w:rPr>
        <w:t xml:space="preserve">dvom zástupcom rodičov. </w:t>
      </w:r>
      <w:r w:rsidR="00273C8E" w:rsidRPr="0025750B">
        <w:rPr>
          <w:rFonts w:ascii="Tahoma" w:eastAsia="Times New Roman" w:hAnsi="Tahoma" w:cs="Tahoma"/>
          <w:color w:val="000000"/>
          <w:sz w:val="24"/>
          <w:szCs w:val="24"/>
          <w:lang w:eastAsia="sk-SK"/>
        </w:rPr>
        <w:t xml:space="preserve"> Na </w:t>
      </w:r>
      <w:r w:rsidRPr="0025750B">
        <w:rPr>
          <w:rFonts w:ascii="Tahoma" w:eastAsia="Times New Roman" w:hAnsi="Tahoma" w:cs="Tahoma"/>
          <w:color w:val="000000"/>
          <w:sz w:val="24"/>
          <w:szCs w:val="24"/>
          <w:lang w:eastAsia="sk-SK"/>
        </w:rPr>
        <w:t xml:space="preserve">základe výzvy PSK prebehli </w:t>
      </w:r>
      <w:r w:rsidR="00766434">
        <w:rPr>
          <w:rFonts w:ascii="Tahoma" w:eastAsia="Times New Roman" w:hAnsi="Tahoma" w:cs="Tahoma"/>
          <w:color w:val="000000"/>
          <w:sz w:val="24"/>
          <w:szCs w:val="24"/>
          <w:lang w:eastAsia="sk-SK"/>
        </w:rPr>
        <w:t>v septembri 201</w:t>
      </w:r>
      <w:r w:rsidR="005C5E5D">
        <w:rPr>
          <w:rFonts w:ascii="Tahoma" w:eastAsia="Times New Roman" w:hAnsi="Tahoma" w:cs="Tahoma"/>
          <w:color w:val="000000"/>
          <w:sz w:val="24"/>
          <w:szCs w:val="24"/>
          <w:lang w:eastAsia="sk-SK"/>
        </w:rPr>
        <w:t>9</w:t>
      </w:r>
      <w:r w:rsidR="00273C8E" w:rsidRPr="0025750B">
        <w:rPr>
          <w:rFonts w:ascii="Tahoma" w:eastAsia="Times New Roman" w:hAnsi="Tahoma" w:cs="Tahoma"/>
          <w:color w:val="000000"/>
          <w:sz w:val="24"/>
          <w:szCs w:val="24"/>
          <w:lang w:eastAsia="sk-SK"/>
        </w:rPr>
        <w:t xml:space="preserve">doplňujúce </w:t>
      </w:r>
      <w:r w:rsidRPr="0025750B">
        <w:rPr>
          <w:rFonts w:ascii="Tahoma" w:eastAsia="Times New Roman" w:hAnsi="Tahoma" w:cs="Tahoma"/>
          <w:color w:val="000000"/>
          <w:sz w:val="24"/>
          <w:szCs w:val="24"/>
          <w:lang w:eastAsia="sk-SK"/>
        </w:rPr>
        <w:t>voľby do Rady školy pri Gymnáziu P.O.Hviezdoslava</w:t>
      </w:r>
      <w:r w:rsidR="00273C8E" w:rsidRPr="0025750B">
        <w:rPr>
          <w:rFonts w:ascii="Tahoma" w:eastAsia="Times New Roman" w:hAnsi="Tahoma" w:cs="Tahoma"/>
          <w:color w:val="000000"/>
          <w:sz w:val="24"/>
          <w:szCs w:val="24"/>
          <w:lang w:eastAsia="sk-SK"/>
        </w:rPr>
        <w:t xml:space="preserve"> v Kežmarku pre</w:t>
      </w:r>
      <w:r w:rsidRPr="0025750B">
        <w:rPr>
          <w:rFonts w:ascii="Tahoma" w:eastAsia="Times New Roman" w:hAnsi="Tahoma" w:cs="Tahoma"/>
          <w:color w:val="000000"/>
          <w:sz w:val="24"/>
          <w:szCs w:val="24"/>
          <w:lang w:eastAsia="sk-SK"/>
        </w:rPr>
        <w:t xml:space="preserve"> kategóri</w:t>
      </w:r>
      <w:r w:rsidR="005C5E5D">
        <w:rPr>
          <w:rFonts w:ascii="Tahoma" w:eastAsia="Times New Roman" w:hAnsi="Tahoma" w:cs="Tahoma"/>
          <w:color w:val="000000"/>
          <w:sz w:val="24"/>
          <w:szCs w:val="24"/>
          <w:lang w:eastAsia="sk-SK"/>
        </w:rPr>
        <w:t>u zástupcoviarodičov</w:t>
      </w:r>
      <w:r w:rsidR="00273C8E" w:rsidRPr="0025750B">
        <w:rPr>
          <w:rFonts w:ascii="Tahoma" w:eastAsia="Times New Roman" w:hAnsi="Tahoma" w:cs="Tahoma"/>
          <w:color w:val="000000"/>
          <w:sz w:val="24"/>
          <w:szCs w:val="24"/>
          <w:lang w:eastAsia="sk-SK"/>
        </w:rPr>
        <w:t xml:space="preserve">. </w:t>
      </w:r>
      <w:r w:rsidR="00C100A3">
        <w:rPr>
          <w:rFonts w:ascii="Tahoma" w:eastAsia="Times New Roman" w:hAnsi="Tahoma" w:cs="Tahoma"/>
          <w:color w:val="000000"/>
          <w:sz w:val="24"/>
          <w:szCs w:val="24"/>
          <w:lang w:eastAsia="sk-SK"/>
        </w:rPr>
        <w:t>Z</w:t>
      </w:r>
      <w:r w:rsidR="005C2BF0">
        <w:rPr>
          <w:rFonts w:ascii="Tahoma" w:eastAsia="Times New Roman" w:hAnsi="Tahoma" w:cs="Tahoma"/>
          <w:color w:val="000000"/>
          <w:sz w:val="24"/>
          <w:szCs w:val="24"/>
          <w:lang w:eastAsia="sk-SK"/>
        </w:rPr>
        <w:t>a zástupcov rodičov boli zvolení</w:t>
      </w:r>
      <w:r w:rsidR="00C100A3">
        <w:rPr>
          <w:rFonts w:ascii="Tahoma" w:eastAsia="Times New Roman" w:hAnsi="Tahoma" w:cs="Tahoma"/>
          <w:color w:val="000000"/>
          <w:sz w:val="24"/>
          <w:szCs w:val="24"/>
          <w:lang w:eastAsia="sk-SK"/>
        </w:rPr>
        <w:t xml:space="preserve"> Ing. Andrea </w:t>
      </w:r>
      <w:proofErr w:type="spellStart"/>
      <w:r w:rsidR="00C100A3">
        <w:rPr>
          <w:rFonts w:ascii="Tahoma" w:eastAsia="Times New Roman" w:hAnsi="Tahoma" w:cs="Tahoma"/>
          <w:color w:val="000000"/>
          <w:sz w:val="24"/>
          <w:szCs w:val="24"/>
          <w:lang w:eastAsia="sk-SK"/>
        </w:rPr>
        <w:t>Kaňová</w:t>
      </w:r>
      <w:proofErr w:type="spellEnd"/>
      <w:r w:rsidR="00C100A3">
        <w:rPr>
          <w:rFonts w:ascii="Tahoma" w:eastAsia="Times New Roman" w:hAnsi="Tahoma" w:cs="Tahoma"/>
          <w:color w:val="000000"/>
          <w:sz w:val="24"/>
          <w:szCs w:val="24"/>
          <w:lang w:eastAsia="sk-SK"/>
        </w:rPr>
        <w:t xml:space="preserve"> a Ing. Emil </w:t>
      </w:r>
      <w:proofErr w:type="spellStart"/>
      <w:r w:rsidR="00C100A3">
        <w:rPr>
          <w:rFonts w:ascii="Tahoma" w:eastAsia="Times New Roman" w:hAnsi="Tahoma" w:cs="Tahoma"/>
          <w:color w:val="000000"/>
          <w:sz w:val="24"/>
          <w:szCs w:val="24"/>
          <w:lang w:eastAsia="sk-SK"/>
        </w:rPr>
        <w:t>Hoffmann</w:t>
      </w:r>
      <w:proofErr w:type="spellEnd"/>
      <w:r w:rsidR="00C100A3">
        <w:rPr>
          <w:rFonts w:ascii="Tahoma" w:eastAsia="Times New Roman" w:hAnsi="Tahoma" w:cs="Tahoma"/>
          <w:color w:val="000000"/>
          <w:sz w:val="24"/>
          <w:szCs w:val="24"/>
          <w:lang w:eastAsia="sk-SK"/>
        </w:rPr>
        <w:t xml:space="preserve">. </w:t>
      </w:r>
      <w:r w:rsidR="005C5E5D">
        <w:rPr>
          <w:rFonts w:ascii="Tahoma" w:eastAsia="Times New Roman" w:hAnsi="Tahoma" w:cs="Tahoma"/>
          <w:color w:val="000000"/>
          <w:sz w:val="24"/>
          <w:szCs w:val="24"/>
          <w:lang w:eastAsia="sk-SK"/>
        </w:rPr>
        <w:t xml:space="preserve">V takomto zložení pracovala RŠ počas celého školského roka. </w:t>
      </w:r>
    </w:p>
    <w:tbl>
      <w:tblPr>
        <w:tblW w:w="655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7"/>
        <w:gridCol w:w="3974"/>
      </w:tblGrid>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39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Titl., priezvisko, meno</w:t>
            </w:r>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predseda</w:t>
            </w:r>
          </w:p>
        </w:tc>
        <w:tc>
          <w:tcPr>
            <w:tcW w:w="39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Mgr. </w:t>
            </w:r>
            <w:r w:rsidR="00C1038C">
              <w:rPr>
                <w:rFonts w:ascii="Tahoma" w:eastAsia="Times New Roman" w:hAnsi="Tahoma" w:cs="Tahoma"/>
                <w:sz w:val="24"/>
                <w:szCs w:val="24"/>
                <w:lang w:eastAsia="sk-SK"/>
              </w:rPr>
              <w:t xml:space="preserve">Pavol </w:t>
            </w:r>
            <w:proofErr w:type="spellStart"/>
            <w:r w:rsidR="00C1038C">
              <w:rPr>
                <w:rFonts w:ascii="Tahoma" w:eastAsia="Times New Roman" w:hAnsi="Tahoma" w:cs="Tahoma"/>
                <w:sz w:val="24"/>
                <w:szCs w:val="24"/>
                <w:lang w:eastAsia="sk-SK"/>
              </w:rPr>
              <w:t>Šoltys</w:t>
            </w:r>
            <w:proofErr w:type="spellEnd"/>
          </w:p>
        </w:tc>
      </w:tr>
      <w:tr w:rsidR="00273C8E" w:rsidRPr="008470A2" w:rsidTr="00273C8E">
        <w:trPr>
          <w:trHeight w:val="3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pedagogickí zamestnanci</w:t>
            </w:r>
          </w:p>
        </w:tc>
        <w:tc>
          <w:tcPr>
            <w:tcW w:w="39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RNDr. Marta </w:t>
            </w:r>
            <w:proofErr w:type="spellStart"/>
            <w:r>
              <w:rPr>
                <w:rFonts w:ascii="Tahoma" w:eastAsia="Times New Roman" w:hAnsi="Tahoma" w:cs="Tahoma"/>
                <w:sz w:val="24"/>
                <w:szCs w:val="24"/>
                <w:lang w:eastAsia="sk-SK"/>
              </w:rPr>
              <w:t>Mlynarčíková</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ostatní zamestnanci</w:t>
            </w:r>
          </w:p>
        </w:tc>
        <w:tc>
          <w:tcPr>
            <w:tcW w:w="39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Margita </w:t>
            </w:r>
            <w:proofErr w:type="spellStart"/>
            <w:r w:rsidRPr="00FA0723">
              <w:rPr>
                <w:rFonts w:ascii="Tahoma" w:eastAsia="Times New Roman" w:hAnsi="Tahoma" w:cs="Tahoma"/>
                <w:sz w:val="24"/>
                <w:szCs w:val="24"/>
                <w:lang w:eastAsia="sk-SK"/>
              </w:rPr>
              <w:t>Kellnerová</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zástupcovia rodičov</w:t>
            </w:r>
          </w:p>
        </w:tc>
        <w:tc>
          <w:tcPr>
            <w:tcW w:w="39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C100A3"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Ing. </w:t>
            </w:r>
            <w:r w:rsidR="005C5E5D">
              <w:rPr>
                <w:rFonts w:ascii="Tahoma" w:eastAsia="Times New Roman" w:hAnsi="Tahoma" w:cs="Tahoma"/>
                <w:sz w:val="24"/>
                <w:szCs w:val="24"/>
                <w:lang w:eastAsia="sk-SK"/>
              </w:rPr>
              <w:t xml:space="preserve">Emil </w:t>
            </w:r>
            <w:proofErr w:type="spellStart"/>
            <w:r w:rsidR="005C5E5D">
              <w:rPr>
                <w:rFonts w:ascii="Tahoma" w:eastAsia="Times New Roman" w:hAnsi="Tahoma" w:cs="Tahoma"/>
                <w:sz w:val="24"/>
                <w:szCs w:val="24"/>
                <w:lang w:eastAsia="sk-SK"/>
              </w:rPr>
              <w:t>Hoffmann</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39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5C5E5D"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Ing. Andrea </w:t>
            </w:r>
            <w:proofErr w:type="spellStart"/>
            <w:r>
              <w:rPr>
                <w:rFonts w:ascii="Tahoma" w:eastAsia="Times New Roman" w:hAnsi="Tahoma" w:cs="Tahoma"/>
                <w:sz w:val="24"/>
                <w:szCs w:val="24"/>
                <w:lang w:eastAsia="sk-SK"/>
              </w:rPr>
              <w:t>Kaňová</w:t>
            </w:r>
            <w:proofErr w:type="spellEnd"/>
          </w:p>
        </w:tc>
      </w:tr>
      <w:tr w:rsidR="00273C8E" w:rsidRPr="008470A2" w:rsidTr="00273C8E">
        <w:trPr>
          <w:trHeight w:val="3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39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Ing. Mgr. Peter </w:t>
            </w:r>
            <w:proofErr w:type="spellStart"/>
            <w:r w:rsidRPr="00FA0723">
              <w:rPr>
                <w:rFonts w:ascii="Tahoma" w:eastAsia="Times New Roman" w:hAnsi="Tahoma" w:cs="Tahoma"/>
                <w:sz w:val="24"/>
                <w:szCs w:val="24"/>
                <w:lang w:eastAsia="sk-SK"/>
              </w:rPr>
              <w:t>Venglik</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zástupcovia zriaďovateľa</w:t>
            </w:r>
          </w:p>
        </w:tc>
        <w:tc>
          <w:tcPr>
            <w:tcW w:w="39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273C8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PhDr. Ján </w:t>
            </w:r>
            <w:proofErr w:type="spellStart"/>
            <w:r w:rsidRPr="00FA0723">
              <w:rPr>
                <w:rFonts w:ascii="Tahoma" w:eastAsia="Times New Roman" w:hAnsi="Tahoma" w:cs="Tahoma"/>
                <w:sz w:val="24"/>
                <w:szCs w:val="24"/>
                <w:lang w:eastAsia="sk-SK"/>
              </w:rPr>
              <w:t>Ferenčák</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39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MUDr. Ján </w:t>
            </w:r>
            <w:proofErr w:type="spellStart"/>
            <w:r w:rsidRPr="00FA0723">
              <w:rPr>
                <w:rFonts w:ascii="Tahoma" w:eastAsia="Times New Roman" w:hAnsi="Tahoma" w:cs="Tahoma"/>
                <w:sz w:val="24"/>
                <w:szCs w:val="24"/>
                <w:lang w:eastAsia="sk-SK"/>
              </w:rPr>
              <w:t>Hencel</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39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Pavel </w:t>
            </w:r>
            <w:proofErr w:type="spellStart"/>
            <w:r w:rsidRPr="00FA0723">
              <w:rPr>
                <w:rFonts w:ascii="Tahoma" w:eastAsia="Times New Roman" w:hAnsi="Tahoma" w:cs="Tahoma"/>
                <w:sz w:val="24"/>
                <w:szCs w:val="24"/>
                <w:lang w:eastAsia="sk-SK"/>
              </w:rPr>
              <w:t>Hudáček</w:t>
            </w:r>
            <w:proofErr w:type="spellEnd"/>
          </w:p>
        </w:tc>
      </w:tr>
      <w:tr w:rsidR="00273C8E" w:rsidRPr="008470A2" w:rsidTr="00273C8E">
        <w:trPr>
          <w:trHeight w:val="3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39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73C8E" w:rsidRPr="00FA0723" w:rsidRDefault="00273C8E" w:rsidP="005C5E5D">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Ing. Mgr. </w:t>
            </w:r>
            <w:r w:rsidR="005C5E5D">
              <w:rPr>
                <w:rFonts w:ascii="Tahoma" w:eastAsia="Times New Roman" w:hAnsi="Tahoma" w:cs="Tahoma"/>
                <w:sz w:val="24"/>
                <w:szCs w:val="24"/>
                <w:lang w:eastAsia="sk-SK"/>
              </w:rPr>
              <w:t>P</w:t>
            </w:r>
            <w:r w:rsidRPr="00FA0723">
              <w:rPr>
                <w:rFonts w:ascii="Tahoma" w:eastAsia="Times New Roman" w:hAnsi="Tahoma" w:cs="Tahoma"/>
                <w:sz w:val="24"/>
                <w:szCs w:val="24"/>
                <w:lang w:eastAsia="sk-SK"/>
              </w:rPr>
              <w:t xml:space="preserve">eter </w:t>
            </w:r>
            <w:proofErr w:type="spellStart"/>
            <w:r w:rsidRPr="00FA0723">
              <w:rPr>
                <w:rFonts w:ascii="Tahoma" w:eastAsia="Times New Roman" w:hAnsi="Tahoma" w:cs="Tahoma"/>
                <w:sz w:val="24"/>
                <w:szCs w:val="24"/>
                <w:lang w:eastAsia="sk-SK"/>
              </w:rPr>
              <w:t>Zibura</w:t>
            </w:r>
            <w:proofErr w:type="spellEnd"/>
          </w:p>
        </w:tc>
      </w:tr>
      <w:tr w:rsidR="00273C8E" w:rsidRPr="008470A2" w:rsidTr="00273C8E">
        <w:trPr>
          <w:trHeight w:val="3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273C8E"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zástupca žiakov</w:t>
            </w:r>
          </w:p>
        </w:tc>
        <w:tc>
          <w:tcPr>
            <w:tcW w:w="39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73C8E" w:rsidRPr="00FA0723" w:rsidRDefault="00C1038C" w:rsidP="008470A2">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 xml:space="preserve">Karin </w:t>
            </w:r>
            <w:proofErr w:type="spellStart"/>
            <w:r>
              <w:rPr>
                <w:rFonts w:ascii="Tahoma" w:eastAsia="Times New Roman" w:hAnsi="Tahoma" w:cs="Tahoma"/>
                <w:sz w:val="24"/>
                <w:szCs w:val="24"/>
                <w:lang w:eastAsia="sk-SK"/>
              </w:rPr>
              <w:t>Hutniková</w:t>
            </w:r>
            <w:proofErr w:type="spellEnd"/>
          </w:p>
        </w:tc>
      </w:tr>
    </w:tbl>
    <w:p w:rsidR="0025750B" w:rsidRPr="008470A2" w:rsidRDefault="0025750B" w:rsidP="008470A2">
      <w:pPr>
        <w:spacing w:before="100" w:beforeAutospacing="1" w:after="100" w:afterAutospacing="1" w:line="240" w:lineRule="auto"/>
        <w:rPr>
          <w:rFonts w:ascii="Tahoma" w:eastAsia="Times New Roman" w:hAnsi="Tahoma" w:cs="Tahoma"/>
          <w:color w:val="000000"/>
          <w:sz w:val="27"/>
          <w:szCs w:val="27"/>
          <w:lang w:eastAsia="sk-SK"/>
        </w:rPr>
      </w:pPr>
    </w:p>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Poradné orgány školy</w:t>
      </w:r>
    </w:p>
    <w:p w:rsidR="00C55E82" w:rsidRDefault="008470A2" w:rsidP="008470A2">
      <w:pPr>
        <w:spacing w:before="100" w:beforeAutospacing="1" w:after="100" w:afterAutospacing="1" w:line="240" w:lineRule="auto"/>
        <w:rPr>
          <w:rFonts w:ascii="Tahoma" w:eastAsia="Times New Roman" w:hAnsi="Tahoma" w:cs="Tahoma"/>
          <w:color w:val="000000"/>
          <w:sz w:val="24"/>
          <w:szCs w:val="24"/>
          <w:lang w:eastAsia="sk-SK"/>
        </w:rPr>
      </w:pPr>
      <w:r w:rsidRPr="0025750B">
        <w:rPr>
          <w:rFonts w:ascii="Tahoma" w:eastAsia="Times New Roman" w:hAnsi="Tahoma" w:cs="Tahoma"/>
          <w:color w:val="000000"/>
          <w:sz w:val="24"/>
          <w:szCs w:val="24"/>
          <w:lang w:eastAsia="sk-SK"/>
        </w:rPr>
        <w:t xml:space="preserve">Hlavným poradným orgánom riaditeľky školy je pedagogická rada. Okrem nej </w:t>
      </w:r>
      <w:r w:rsidR="00E94CB8">
        <w:rPr>
          <w:rFonts w:ascii="Tahoma" w:eastAsia="Times New Roman" w:hAnsi="Tahoma" w:cs="Tahoma"/>
          <w:color w:val="000000"/>
          <w:sz w:val="24"/>
          <w:szCs w:val="24"/>
          <w:lang w:eastAsia="sk-SK"/>
        </w:rPr>
        <w:t xml:space="preserve">sú to </w:t>
      </w:r>
      <w:r w:rsidRPr="0025750B">
        <w:rPr>
          <w:rFonts w:ascii="Tahoma" w:eastAsia="Times New Roman" w:hAnsi="Tahoma" w:cs="Tahoma"/>
          <w:color w:val="000000"/>
          <w:sz w:val="24"/>
          <w:szCs w:val="24"/>
          <w:lang w:eastAsia="sk-SK"/>
        </w:rPr>
        <w:t>štyri predmetové komisie, ktorých hlavným cieľom je skvalitňovanie činnosti učiteľa vo výchovno - vzdelávacom procese, monitorovanie úrovne vzdelávacích výsledkov žiakov a dôsledná analýza zistení. Poradný zb</w:t>
      </w:r>
      <w:r w:rsidR="00E94CB8">
        <w:rPr>
          <w:rFonts w:ascii="Tahoma" w:eastAsia="Times New Roman" w:hAnsi="Tahoma" w:cs="Tahoma"/>
          <w:color w:val="000000"/>
          <w:sz w:val="24"/>
          <w:szCs w:val="24"/>
          <w:lang w:eastAsia="sk-SK"/>
        </w:rPr>
        <w:t xml:space="preserve">or riaditeľky školy je tvorený </w:t>
      </w:r>
      <w:r w:rsidRPr="0025750B">
        <w:rPr>
          <w:rFonts w:ascii="Tahoma" w:eastAsia="Times New Roman" w:hAnsi="Tahoma" w:cs="Tahoma"/>
          <w:color w:val="000000"/>
          <w:sz w:val="24"/>
          <w:szCs w:val="24"/>
          <w:lang w:eastAsia="sk-SK"/>
        </w:rPr>
        <w:t xml:space="preserve">zástupkyňou riaditeľky školy, vedúcimi predmetových komisií , </w:t>
      </w:r>
      <w:r w:rsidR="00E725CF">
        <w:rPr>
          <w:rFonts w:ascii="Tahoma" w:eastAsia="Times New Roman" w:hAnsi="Tahoma" w:cs="Tahoma"/>
          <w:color w:val="000000"/>
          <w:sz w:val="24"/>
          <w:szCs w:val="24"/>
          <w:lang w:eastAsia="sk-SK"/>
        </w:rPr>
        <w:t>výchovnou poradkyňou a predsedom</w:t>
      </w:r>
      <w:r w:rsidR="00030430">
        <w:rPr>
          <w:rFonts w:ascii="Tahoma" w:eastAsia="Times New Roman" w:hAnsi="Tahoma" w:cs="Tahoma"/>
          <w:color w:val="000000"/>
          <w:sz w:val="24"/>
          <w:szCs w:val="24"/>
          <w:lang w:eastAsia="sk-SK"/>
        </w:rPr>
        <w:t>r</w:t>
      </w:r>
      <w:r w:rsidRPr="0025750B">
        <w:rPr>
          <w:rFonts w:ascii="Tahoma" w:eastAsia="Times New Roman" w:hAnsi="Tahoma" w:cs="Tahoma"/>
          <w:color w:val="000000"/>
          <w:sz w:val="24"/>
          <w:szCs w:val="24"/>
          <w:lang w:eastAsia="sk-SK"/>
        </w:rPr>
        <w:t>ady školy. V spolupráci s poradným zborom rieši vedenie školy rôzne koncepčné otázky - zmeny učebných plánov, delenie tried na vyučovanie, systém voliteľných predmetov, ale aj rôzne problémy výchovného charakteru, vzdelávanie zamestnancov a podobne.</w:t>
      </w:r>
    </w:p>
    <w:p w:rsidR="006E5652" w:rsidRPr="0025750B" w:rsidRDefault="006E5652" w:rsidP="008470A2">
      <w:pPr>
        <w:spacing w:before="100" w:beforeAutospacing="1" w:after="100" w:afterAutospacing="1" w:line="240" w:lineRule="auto"/>
        <w:rPr>
          <w:rFonts w:ascii="Tahoma" w:eastAsia="Times New Roman" w:hAnsi="Tahoma" w:cs="Tahoma"/>
          <w:color w:val="000000"/>
          <w:sz w:val="24"/>
          <w:szCs w:val="24"/>
          <w:lang w:eastAsia="sk-SK"/>
        </w:rPr>
      </w:pPr>
    </w:p>
    <w:tbl>
      <w:tblPr>
        <w:tblW w:w="938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66"/>
        <w:gridCol w:w="2977"/>
        <w:gridCol w:w="1843"/>
      </w:tblGrid>
      <w:tr w:rsidR="008470A2" w:rsidRPr="008470A2" w:rsidTr="004E2660">
        <w:trPr>
          <w:tblCellSpacing w:w="0" w:type="dxa"/>
        </w:trPr>
        <w:tc>
          <w:tcPr>
            <w:tcW w:w="4566" w:type="dxa"/>
            <w:tcBorders>
              <w:top w:val="outset" w:sz="6" w:space="0" w:color="auto"/>
              <w:left w:val="outset" w:sz="6" w:space="0" w:color="auto"/>
              <w:bottom w:val="outset" w:sz="6" w:space="0" w:color="auto"/>
              <w:right w:val="outset" w:sz="6" w:space="0" w:color="auto"/>
            </w:tcBorders>
            <w:vAlign w:val="center"/>
            <w:hideMark/>
          </w:tcPr>
          <w:p w:rsidR="008470A2" w:rsidRPr="00FA0723" w:rsidRDefault="008470A2" w:rsidP="008470A2">
            <w:pPr>
              <w:spacing w:after="0" w:line="240" w:lineRule="auto"/>
              <w:jc w:val="center"/>
              <w:rPr>
                <w:rFonts w:ascii="Tahoma" w:eastAsia="Times New Roman" w:hAnsi="Tahoma" w:cs="Tahoma"/>
                <w:b/>
                <w:bCs/>
                <w:sz w:val="24"/>
                <w:szCs w:val="24"/>
                <w:lang w:eastAsia="sk-SK"/>
              </w:rPr>
            </w:pPr>
            <w:r w:rsidRPr="00FA0723">
              <w:rPr>
                <w:rFonts w:ascii="Tahoma" w:eastAsia="Times New Roman" w:hAnsi="Tahoma" w:cs="Tahoma"/>
                <w:b/>
                <w:bCs/>
                <w:sz w:val="24"/>
                <w:szCs w:val="24"/>
                <w:lang w:eastAsia="sk-SK"/>
              </w:rPr>
              <w:lastRenderedPageBreak/>
              <w:t>Názov MZ a PK</w:t>
            </w:r>
          </w:p>
        </w:tc>
        <w:tc>
          <w:tcPr>
            <w:tcW w:w="2977" w:type="dxa"/>
            <w:tcBorders>
              <w:top w:val="outset" w:sz="6" w:space="0" w:color="auto"/>
              <w:left w:val="outset" w:sz="6" w:space="0" w:color="auto"/>
              <w:bottom w:val="outset" w:sz="6" w:space="0" w:color="auto"/>
              <w:right w:val="outset" w:sz="6" w:space="0" w:color="auto"/>
            </w:tcBorders>
            <w:vAlign w:val="center"/>
            <w:hideMark/>
          </w:tcPr>
          <w:p w:rsidR="008470A2" w:rsidRPr="00FA0723" w:rsidRDefault="008470A2" w:rsidP="008470A2">
            <w:pPr>
              <w:spacing w:after="0" w:line="240" w:lineRule="auto"/>
              <w:jc w:val="center"/>
              <w:rPr>
                <w:rFonts w:ascii="Tahoma" w:eastAsia="Times New Roman" w:hAnsi="Tahoma" w:cs="Tahoma"/>
                <w:b/>
                <w:bCs/>
                <w:sz w:val="24"/>
                <w:szCs w:val="24"/>
                <w:lang w:eastAsia="sk-SK"/>
              </w:rPr>
            </w:pPr>
            <w:r w:rsidRPr="00FA0723">
              <w:rPr>
                <w:rFonts w:ascii="Tahoma" w:eastAsia="Times New Roman" w:hAnsi="Tahoma" w:cs="Tahoma"/>
                <w:b/>
                <w:bCs/>
                <w:sz w:val="24"/>
                <w:szCs w:val="24"/>
                <w:lang w:eastAsia="sk-SK"/>
              </w:rPr>
              <w:t>Vedúci</w:t>
            </w:r>
          </w:p>
        </w:tc>
        <w:tc>
          <w:tcPr>
            <w:tcW w:w="1843" w:type="dxa"/>
            <w:tcBorders>
              <w:top w:val="outset" w:sz="6" w:space="0" w:color="auto"/>
              <w:left w:val="outset" w:sz="6" w:space="0" w:color="auto"/>
              <w:bottom w:val="outset" w:sz="6" w:space="0" w:color="auto"/>
              <w:right w:val="outset" w:sz="6" w:space="0" w:color="auto"/>
            </w:tcBorders>
            <w:vAlign w:val="center"/>
            <w:hideMark/>
          </w:tcPr>
          <w:p w:rsidR="008470A2" w:rsidRPr="00FA0723" w:rsidRDefault="008470A2" w:rsidP="008470A2">
            <w:pPr>
              <w:spacing w:after="0" w:line="240" w:lineRule="auto"/>
              <w:jc w:val="center"/>
              <w:rPr>
                <w:rFonts w:ascii="Tahoma" w:eastAsia="Times New Roman" w:hAnsi="Tahoma" w:cs="Tahoma"/>
                <w:b/>
                <w:bCs/>
                <w:sz w:val="24"/>
                <w:szCs w:val="24"/>
                <w:lang w:eastAsia="sk-SK"/>
              </w:rPr>
            </w:pPr>
            <w:r w:rsidRPr="00FA0723">
              <w:rPr>
                <w:rFonts w:ascii="Tahoma" w:eastAsia="Times New Roman" w:hAnsi="Tahoma" w:cs="Tahoma"/>
                <w:b/>
                <w:bCs/>
                <w:sz w:val="24"/>
                <w:szCs w:val="24"/>
                <w:lang w:eastAsia="sk-SK"/>
              </w:rPr>
              <w:t>Zastúpenie predmetov</w:t>
            </w:r>
          </w:p>
        </w:tc>
      </w:tr>
      <w:tr w:rsidR="008470A2" w:rsidRPr="008470A2" w:rsidTr="004E2660">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PK slovenského jazyka, spoločenskovedných predmetov a geografie</w:t>
            </w:r>
          </w:p>
        </w:tc>
        <w:tc>
          <w:tcPr>
            <w:tcW w:w="29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Mgr. Andrea </w:t>
            </w:r>
            <w:proofErr w:type="spellStart"/>
            <w:r w:rsidRPr="00FA0723">
              <w:rPr>
                <w:rFonts w:ascii="Tahoma" w:eastAsia="Times New Roman" w:hAnsi="Tahoma" w:cs="Tahoma"/>
                <w:sz w:val="24"/>
                <w:szCs w:val="24"/>
                <w:lang w:eastAsia="sk-SK"/>
              </w:rPr>
              <w:t>Petrášková</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SJL,DEJ, OBN, UMK, GEO</w:t>
            </w:r>
          </w:p>
        </w:tc>
      </w:tr>
      <w:tr w:rsidR="008470A2" w:rsidRPr="008470A2" w:rsidTr="004E2660">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FA0723" w:rsidRDefault="00590980" w:rsidP="008470A2">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PK cudzí</w:t>
            </w:r>
            <w:r w:rsidR="008470A2" w:rsidRPr="00FA0723">
              <w:rPr>
                <w:rFonts w:ascii="Tahoma" w:eastAsia="Times New Roman" w:hAnsi="Tahoma" w:cs="Tahoma"/>
                <w:b/>
                <w:bCs/>
                <w:sz w:val="24"/>
                <w:szCs w:val="24"/>
                <w:lang w:eastAsia="sk-SK"/>
              </w:rPr>
              <w:t>ch jazykov</w:t>
            </w:r>
          </w:p>
        </w:tc>
        <w:tc>
          <w:tcPr>
            <w:tcW w:w="29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Mgr. </w:t>
            </w:r>
            <w:r w:rsidR="005C5E5D">
              <w:rPr>
                <w:rFonts w:ascii="Tahoma" w:eastAsia="Times New Roman" w:hAnsi="Tahoma" w:cs="Tahoma"/>
                <w:sz w:val="24"/>
                <w:szCs w:val="24"/>
                <w:lang w:eastAsia="sk-SK"/>
              </w:rPr>
              <w:t>Edita Hrušková</w:t>
            </w:r>
          </w:p>
        </w:tc>
        <w:tc>
          <w:tcPr>
            <w:tcW w:w="184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ANJ, FRJ, NEJ</w:t>
            </w:r>
          </w:p>
        </w:tc>
      </w:tr>
      <w:tr w:rsidR="008470A2" w:rsidRPr="008470A2" w:rsidTr="004E2660">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PK matematiky, informatiky a prírodovedných predmetov</w:t>
            </w:r>
          </w:p>
        </w:tc>
        <w:tc>
          <w:tcPr>
            <w:tcW w:w="29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proofErr w:type="spellStart"/>
            <w:r w:rsidRPr="00FA0723">
              <w:rPr>
                <w:rFonts w:ascii="Tahoma" w:eastAsia="Times New Roman" w:hAnsi="Tahoma" w:cs="Tahoma"/>
                <w:sz w:val="24"/>
                <w:szCs w:val="24"/>
                <w:lang w:eastAsia="sk-SK"/>
              </w:rPr>
              <w:t>RDNr</w:t>
            </w:r>
            <w:proofErr w:type="spellEnd"/>
            <w:r w:rsidRPr="00FA0723">
              <w:rPr>
                <w:rFonts w:ascii="Tahoma" w:eastAsia="Times New Roman" w:hAnsi="Tahoma" w:cs="Tahoma"/>
                <w:sz w:val="24"/>
                <w:szCs w:val="24"/>
                <w:lang w:eastAsia="sk-SK"/>
              </w:rPr>
              <w:t xml:space="preserve">. Marta </w:t>
            </w:r>
            <w:proofErr w:type="spellStart"/>
            <w:r w:rsidRPr="00FA0723">
              <w:rPr>
                <w:rFonts w:ascii="Tahoma" w:eastAsia="Times New Roman" w:hAnsi="Tahoma" w:cs="Tahoma"/>
                <w:sz w:val="24"/>
                <w:szCs w:val="24"/>
                <w:lang w:eastAsia="sk-SK"/>
              </w:rPr>
              <w:t>Mlynarčíková</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MAT, FYZ, INF , BIO, CHE</w:t>
            </w:r>
          </w:p>
        </w:tc>
      </w:tr>
      <w:tr w:rsidR="008470A2" w:rsidRPr="008470A2" w:rsidTr="004E2660">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PK výchov</w:t>
            </w:r>
          </w:p>
        </w:tc>
        <w:tc>
          <w:tcPr>
            <w:tcW w:w="29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Mgr. </w:t>
            </w:r>
            <w:proofErr w:type="spellStart"/>
            <w:r w:rsidRPr="00FA0723">
              <w:rPr>
                <w:rFonts w:ascii="Tahoma" w:eastAsia="Times New Roman" w:hAnsi="Tahoma" w:cs="Tahoma"/>
                <w:sz w:val="24"/>
                <w:szCs w:val="24"/>
                <w:lang w:eastAsia="sk-SK"/>
              </w:rPr>
              <w:t>Otto</w:t>
            </w:r>
            <w:proofErr w:type="spellEnd"/>
            <w:r w:rsidRPr="00FA0723">
              <w:rPr>
                <w:rFonts w:ascii="Tahoma" w:eastAsia="Times New Roman" w:hAnsi="Tahoma" w:cs="Tahoma"/>
                <w:sz w:val="24"/>
                <w:szCs w:val="24"/>
                <w:lang w:eastAsia="sk-SK"/>
              </w:rPr>
              <w:t xml:space="preserve"> </w:t>
            </w:r>
            <w:proofErr w:type="spellStart"/>
            <w:r w:rsidRPr="00FA0723">
              <w:rPr>
                <w:rFonts w:ascii="Tahoma" w:eastAsia="Times New Roman" w:hAnsi="Tahoma" w:cs="Tahoma"/>
                <w:sz w:val="24"/>
                <w:szCs w:val="24"/>
                <w:lang w:eastAsia="sk-SK"/>
              </w:rPr>
              <w:t>Krajňák</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70A2" w:rsidRPr="00FA0723" w:rsidRDefault="008470A2" w:rsidP="008470A2">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TEV, TSV, NBK, ETV</w:t>
            </w:r>
          </w:p>
        </w:tc>
      </w:tr>
    </w:tbl>
    <w:p w:rsidR="008470A2" w:rsidRPr="007D4667" w:rsidRDefault="008470A2" w:rsidP="008470A2">
      <w:pPr>
        <w:spacing w:before="100" w:beforeAutospacing="1" w:after="100" w:afterAutospacing="1" w:line="240" w:lineRule="auto"/>
        <w:rPr>
          <w:rFonts w:ascii="Tahoma" w:eastAsia="Times New Roman" w:hAnsi="Tahoma" w:cs="Tahoma"/>
          <w:b/>
          <w:color w:val="000000"/>
          <w:sz w:val="27"/>
          <w:szCs w:val="27"/>
          <w:lang w:eastAsia="sk-SK"/>
        </w:rPr>
      </w:pPr>
      <w:bookmarkStart w:id="2" w:name="1b"/>
      <w:bookmarkEnd w:id="2"/>
    </w:p>
    <w:p w:rsidR="00CE65C9" w:rsidRPr="007D4667"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7D4667">
        <w:rPr>
          <w:rFonts w:ascii="Tahoma" w:eastAsia="Times New Roman" w:hAnsi="Tahoma" w:cs="Tahoma"/>
          <w:b/>
          <w:bCs/>
          <w:i/>
          <w:iCs/>
          <w:color w:val="000000"/>
          <w:sz w:val="24"/>
          <w:szCs w:val="24"/>
          <w:lang w:eastAsia="sk-SK"/>
        </w:rPr>
        <w:t>§ 2. ods. 1 b</w:t>
      </w:r>
      <w:r w:rsidRPr="007D4667">
        <w:rPr>
          <w:rFonts w:ascii="Tahoma" w:eastAsia="Times New Roman" w:hAnsi="Tahoma" w:cs="Tahoma"/>
          <w:b/>
          <w:bCs/>
          <w:color w:val="000000"/>
          <w:sz w:val="27"/>
          <w:szCs w:val="27"/>
          <w:lang w:eastAsia="sk-SK"/>
        </w:rPr>
        <w:t> </w:t>
      </w:r>
    </w:p>
    <w:p w:rsidR="005C5E5D" w:rsidRPr="007D4667" w:rsidRDefault="008470A2" w:rsidP="005C5E5D">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7D4667">
        <w:rPr>
          <w:rFonts w:ascii="Tahoma" w:eastAsia="Times New Roman" w:hAnsi="Tahoma" w:cs="Tahoma"/>
          <w:b/>
          <w:bCs/>
          <w:color w:val="000000"/>
          <w:sz w:val="27"/>
          <w:szCs w:val="27"/>
          <w:lang w:eastAsia="sk-SK"/>
        </w:rPr>
        <w:t xml:space="preserve">Údaje o počte žiakov </w:t>
      </w:r>
    </w:p>
    <w:p w:rsidR="007D4667" w:rsidRPr="007D4667" w:rsidRDefault="007D4667" w:rsidP="005C5E5D">
      <w:pPr>
        <w:spacing w:before="100" w:beforeAutospacing="1" w:after="100" w:afterAutospacing="1" w:line="240" w:lineRule="auto"/>
        <w:outlineLvl w:val="2"/>
        <w:rPr>
          <w:rFonts w:ascii="Tahoma" w:eastAsia="Times New Roman" w:hAnsi="Tahoma" w:cs="Tahoma"/>
          <w:bCs/>
          <w:color w:val="000000"/>
          <w:sz w:val="27"/>
          <w:szCs w:val="27"/>
          <w:lang w:eastAsia="sk-SK"/>
        </w:rPr>
      </w:pPr>
      <w:r w:rsidRPr="007D4667">
        <w:rPr>
          <w:rFonts w:ascii="Tahoma" w:eastAsia="Times New Roman" w:hAnsi="Tahoma" w:cs="Tahoma"/>
          <w:bCs/>
          <w:color w:val="000000"/>
          <w:sz w:val="27"/>
          <w:szCs w:val="27"/>
          <w:lang w:eastAsia="sk-SK"/>
        </w:rPr>
        <w:t>k 15. septembru 2019</w:t>
      </w:r>
    </w:p>
    <w:p w:rsidR="005C5E5D" w:rsidRPr="000140C3" w:rsidRDefault="005C5E5D" w:rsidP="005C5E5D">
      <w:pPr>
        <w:spacing w:before="100" w:beforeAutospacing="1" w:after="100" w:afterAutospacing="1" w:line="240" w:lineRule="auto"/>
        <w:rPr>
          <w:rFonts w:ascii="Tahoma" w:eastAsia="Times New Roman" w:hAnsi="Tahoma" w:cs="Tahoma"/>
          <w:color w:val="000000"/>
          <w:sz w:val="27"/>
          <w:szCs w:val="27"/>
          <w:lang w:eastAsia="sk-SK"/>
        </w:rPr>
      </w:pPr>
      <w:r w:rsidRPr="000140C3">
        <w:rPr>
          <w:rFonts w:ascii="Tahoma" w:eastAsia="Times New Roman" w:hAnsi="Tahoma" w:cs="Tahoma"/>
          <w:color w:val="000000"/>
          <w:sz w:val="27"/>
          <w:szCs w:val="27"/>
          <w:lang w:eastAsia="sk-SK"/>
        </w:rPr>
        <w:t>Počet žiakov školy: </w:t>
      </w:r>
      <w:r w:rsidRPr="000140C3">
        <w:rPr>
          <w:rFonts w:ascii="Tahoma" w:eastAsia="Times New Roman" w:hAnsi="Tahoma" w:cs="Tahoma"/>
          <w:b/>
          <w:bCs/>
          <w:color w:val="000000"/>
          <w:sz w:val="27"/>
          <w:szCs w:val="27"/>
          <w:lang w:eastAsia="sk-SK"/>
        </w:rPr>
        <w:t>2</w:t>
      </w:r>
      <w:r w:rsidR="007D4667">
        <w:rPr>
          <w:rFonts w:ascii="Tahoma" w:eastAsia="Times New Roman" w:hAnsi="Tahoma" w:cs="Tahoma"/>
          <w:b/>
          <w:bCs/>
          <w:color w:val="000000"/>
          <w:sz w:val="27"/>
          <w:szCs w:val="27"/>
          <w:lang w:eastAsia="sk-SK"/>
        </w:rPr>
        <w:t>35</w:t>
      </w:r>
    </w:p>
    <w:p w:rsidR="005C5E5D" w:rsidRPr="000140C3" w:rsidRDefault="005C5E5D" w:rsidP="005C5E5D">
      <w:pPr>
        <w:spacing w:before="100" w:beforeAutospacing="1" w:after="100" w:afterAutospacing="1" w:line="240" w:lineRule="auto"/>
        <w:rPr>
          <w:rFonts w:ascii="Tahoma" w:eastAsia="Times New Roman" w:hAnsi="Tahoma" w:cs="Tahoma"/>
          <w:color w:val="000000"/>
          <w:sz w:val="27"/>
          <w:szCs w:val="27"/>
          <w:lang w:eastAsia="sk-SK"/>
        </w:rPr>
      </w:pPr>
      <w:r w:rsidRPr="000140C3">
        <w:rPr>
          <w:rFonts w:ascii="Tahoma" w:eastAsia="Times New Roman" w:hAnsi="Tahoma" w:cs="Tahoma"/>
          <w:color w:val="000000"/>
          <w:sz w:val="27"/>
          <w:szCs w:val="27"/>
          <w:lang w:eastAsia="sk-SK"/>
        </w:rPr>
        <w:t>Počet tried: </w:t>
      </w:r>
      <w:r w:rsidRPr="000140C3">
        <w:rPr>
          <w:rFonts w:ascii="Tahoma" w:eastAsia="Times New Roman" w:hAnsi="Tahoma" w:cs="Tahoma"/>
          <w:b/>
          <w:bCs/>
          <w:color w:val="000000"/>
          <w:sz w:val="27"/>
          <w:szCs w:val="27"/>
          <w:lang w:eastAsia="sk-SK"/>
        </w:rPr>
        <w:t>9</w:t>
      </w:r>
    </w:p>
    <w:p w:rsidR="005C5E5D" w:rsidRPr="000140C3" w:rsidRDefault="005C5E5D" w:rsidP="005C5E5D">
      <w:pPr>
        <w:spacing w:before="100" w:beforeAutospacing="1" w:after="100" w:afterAutospacing="1" w:line="240" w:lineRule="auto"/>
        <w:rPr>
          <w:rFonts w:ascii="Tahoma" w:eastAsia="Times New Roman" w:hAnsi="Tahoma" w:cs="Tahoma"/>
          <w:color w:val="000000"/>
          <w:sz w:val="27"/>
          <w:szCs w:val="27"/>
          <w:lang w:eastAsia="sk-SK"/>
        </w:rPr>
      </w:pPr>
      <w:r w:rsidRPr="000140C3">
        <w:rPr>
          <w:rFonts w:ascii="Tahoma" w:eastAsia="Times New Roman" w:hAnsi="Tahoma" w:cs="Tahoma"/>
          <w:color w:val="000000"/>
          <w:sz w:val="27"/>
          <w:szCs w:val="27"/>
          <w:lang w:eastAsia="sk-SK"/>
        </w:rPr>
        <w:t>Podrobnejšie informácie:</w:t>
      </w:r>
    </w:p>
    <w:tbl>
      <w:tblPr>
        <w:tblW w:w="28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7"/>
        <w:gridCol w:w="1879"/>
      </w:tblGrid>
      <w:tr w:rsidR="005C5E5D" w:rsidRPr="005C5E5D" w:rsidTr="005C5E5D">
        <w:trPr>
          <w:trHeight w:val="33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5E5D" w:rsidRPr="005C5E5D" w:rsidRDefault="005C5E5D" w:rsidP="00FD2EFA">
            <w:pPr>
              <w:spacing w:after="0" w:line="240" w:lineRule="auto"/>
              <w:jc w:val="center"/>
              <w:rPr>
                <w:rFonts w:ascii="Tahoma" w:eastAsia="Times New Roman" w:hAnsi="Tahoma" w:cs="Tahoma"/>
                <w:b/>
                <w:bCs/>
                <w:sz w:val="24"/>
                <w:szCs w:val="24"/>
                <w:lang w:eastAsia="sk-SK"/>
              </w:rPr>
            </w:pPr>
            <w:r w:rsidRPr="005C5E5D">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5C5E5D" w:rsidRPr="005C5E5D" w:rsidRDefault="005C5E5D" w:rsidP="00FD2EFA">
            <w:pPr>
              <w:spacing w:after="0" w:line="240" w:lineRule="auto"/>
              <w:jc w:val="center"/>
              <w:rPr>
                <w:rFonts w:ascii="Tahoma" w:eastAsia="Times New Roman" w:hAnsi="Tahoma" w:cs="Tahoma"/>
                <w:b/>
                <w:bCs/>
                <w:sz w:val="24"/>
                <w:szCs w:val="24"/>
                <w:lang w:eastAsia="sk-SK"/>
              </w:rPr>
            </w:pPr>
            <w:r w:rsidRPr="005C5E5D">
              <w:rPr>
                <w:rFonts w:ascii="Tahoma" w:eastAsia="Times New Roman" w:hAnsi="Tahoma" w:cs="Tahoma"/>
                <w:b/>
                <w:bCs/>
                <w:sz w:val="24"/>
                <w:szCs w:val="24"/>
                <w:lang w:eastAsia="sk-SK"/>
              </w:rPr>
              <w:t>Počet žiakov</w:t>
            </w:r>
          </w:p>
        </w:tc>
      </w:tr>
      <w:tr w:rsidR="005C5E5D" w:rsidRPr="005C5E5D" w:rsidTr="005C5E5D">
        <w:trPr>
          <w:trHeight w:val="32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32</w:t>
            </w:r>
          </w:p>
        </w:tc>
      </w:tr>
      <w:tr w:rsidR="005C5E5D" w:rsidRPr="005C5E5D" w:rsidTr="005C5E5D">
        <w:trPr>
          <w:trHeight w:val="33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30</w:t>
            </w:r>
          </w:p>
        </w:tc>
      </w:tr>
      <w:tr w:rsidR="005C5E5D" w:rsidRPr="005C5E5D" w:rsidTr="005C5E5D">
        <w:trPr>
          <w:trHeight w:val="32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28</w:t>
            </w:r>
          </w:p>
        </w:tc>
      </w:tr>
      <w:tr w:rsidR="005C5E5D" w:rsidRPr="005C5E5D" w:rsidTr="005C5E5D">
        <w:trPr>
          <w:trHeight w:val="33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31</w:t>
            </w:r>
          </w:p>
        </w:tc>
      </w:tr>
      <w:tr w:rsidR="005C5E5D" w:rsidRPr="005C5E5D" w:rsidTr="005C5E5D">
        <w:trPr>
          <w:trHeight w:val="32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19</w:t>
            </w:r>
          </w:p>
        </w:tc>
      </w:tr>
      <w:tr w:rsidR="005C5E5D" w:rsidRPr="005C5E5D" w:rsidTr="005C5E5D">
        <w:trPr>
          <w:trHeight w:val="33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18</w:t>
            </w:r>
          </w:p>
        </w:tc>
      </w:tr>
      <w:tr w:rsidR="005C5E5D" w:rsidRPr="005C5E5D" w:rsidTr="005C5E5D">
        <w:trPr>
          <w:trHeight w:val="32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27</w:t>
            </w:r>
          </w:p>
        </w:tc>
      </w:tr>
      <w:tr w:rsidR="005C5E5D" w:rsidRPr="005C5E5D" w:rsidTr="005C5E5D">
        <w:trPr>
          <w:trHeight w:val="33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24</w:t>
            </w:r>
          </w:p>
        </w:tc>
      </w:tr>
      <w:tr w:rsidR="005C5E5D" w:rsidRPr="005C5E5D" w:rsidTr="005C5E5D">
        <w:trPr>
          <w:trHeight w:val="32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FD2EFA">
            <w:pPr>
              <w:spacing w:after="0" w:line="240" w:lineRule="auto"/>
              <w:rPr>
                <w:rFonts w:ascii="Tahoma" w:eastAsia="Times New Roman" w:hAnsi="Tahoma" w:cs="Tahoma"/>
                <w:sz w:val="24"/>
                <w:szCs w:val="24"/>
                <w:lang w:eastAsia="sk-SK"/>
              </w:rPr>
            </w:pPr>
            <w:r w:rsidRPr="005C5E5D">
              <w:rPr>
                <w:rFonts w:ascii="Tahoma" w:eastAsia="Times New Roman" w:hAnsi="Tahoma" w:cs="Tahoma"/>
                <w:b/>
                <w:bCs/>
                <w:sz w:val="24"/>
                <w:szCs w:val="24"/>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C5E5D" w:rsidRPr="005C5E5D" w:rsidRDefault="005C5E5D" w:rsidP="005C5E5D">
            <w:pPr>
              <w:spacing w:after="0" w:line="240" w:lineRule="auto"/>
              <w:jc w:val="center"/>
              <w:rPr>
                <w:rFonts w:ascii="Tahoma" w:eastAsia="Times New Roman" w:hAnsi="Tahoma" w:cs="Tahoma"/>
                <w:sz w:val="24"/>
                <w:szCs w:val="24"/>
                <w:lang w:eastAsia="sk-SK"/>
              </w:rPr>
            </w:pPr>
            <w:r w:rsidRPr="005C5E5D">
              <w:rPr>
                <w:rFonts w:ascii="Tahoma" w:eastAsia="Times New Roman" w:hAnsi="Tahoma" w:cs="Tahoma"/>
                <w:sz w:val="24"/>
                <w:szCs w:val="24"/>
                <w:lang w:eastAsia="sk-SK"/>
              </w:rPr>
              <w:t>26</w:t>
            </w:r>
          </w:p>
        </w:tc>
      </w:tr>
    </w:tbl>
    <w:p w:rsidR="007D4667" w:rsidRDefault="007D4667" w:rsidP="00030430">
      <w:pPr>
        <w:spacing w:before="100" w:beforeAutospacing="1" w:after="100" w:afterAutospacing="1" w:line="240" w:lineRule="auto"/>
        <w:jc w:val="both"/>
        <w:rPr>
          <w:rFonts w:ascii="Tahoma" w:hAnsi="Tahoma" w:cs="Tahoma"/>
          <w:sz w:val="24"/>
          <w:szCs w:val="24"/>
        </w:rPr>
      </w:pPr>
      <w:bookmarkStart w:id="3" w:name="e1b"/>
      <w:bookmarkStart w:id="4" w:name="1d"/>
      <w:bookmarkEnd w:id="3"/>
      <w:bookmarkEnd w:id="4"/>
      <w:r>
        <w:rPr>
          <w:rFonts w:ascii="Tahoma" w:hAnsi="Tahoma" w:cs="Tahoma"/>
          <w:sz w:val="24"/>
          <w:szCs w:val="24"/>
        </w:rPr>
        <w:t>V priebehu školského roka sme prestupom prijali jednu žiačku do prvého ročníka a dvaja žiaci tretieho ročníka prestúpili na inú strednú školu.</w:t>
      </w:r>
    </w:p>
    <w:p w:rsidR="00030430" w:rsidRDefault="00030430" w:rsidP="00030430">
      <w:pPr>
        <w:spacing w:before="100" w:beforeAutospacing="1" w:after="100" w:afterAutospacing="1" w:line="240" w:lineRule="auto"/>
        <w:jc w:val="both"/>
        <w:rPr>
          <w:rFonts w:ascii="Tahoma" w:hAnsi="Tahoma" w:cs="Tahoma"/>
          <w:sz w:val="24"/>
          <w:szCs w:val="24"/>
        </w:rPr>
      </w:pPr>
    </w:p>
    <w:p w:rsidR="006E5652" w:rsidRPr="00030430" w:rsidRDefault="006E5652" w:rsidP="00030430">
      <w:pPr>
        <w:spacing w:before="100" w:beforeAutospacing="1" w:after="100" w:afterAutospacing="1" w:line="240" w:lineRule="auto"/>
        <w:jc w:val="both"/>
        <w:rPr>
          <w:rFonts w:ascii="Tahoma" w:hAnsi="Tahoma" w:cs="Tahoma"/>
          <w:sz w:val="24"/>
          <w:szCs w:val="24"/>
        </w:rPr>
      </w:pPr>
    </w:p>
    <w:p w:rsidR="006E565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i/>
          <w:iCs/>
          <w:color w:val="000000"/>
          <w:sz w:val="24"/>
          <w:szCs w:val="24"/>
          <w:lang w:eastAsia="sk-SK"/>
        </w:rPr>
        <w:lastRenderedPageBreak/>
        <w:t>§ 2. ods. 1 d</w:t>
      </w:r>
      <w:r w:rsidR="00732CFE">
        <w:rPr>
          <w:rFonts w:ascii="Tahoma" w:eastAsia="Times New Roman" w:hAnsi="Tahoma" w:cs="Tahoma"/>
          <w:b/>
          <w:bCs/>
          <w:color w:val="000000"/>
          <w:sz w:val="27"/>
          <w:szCs w:val="27"/>
          <w:lang w:eastAsia="sk-SK"/>
        </w:rPr>
        <w:t> </w:t>
      </w:r>
    </w:p>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Úspešnosť žiakov na prijímacích skúškach na SŠ</w:t>
      </w:r>
    </w:p>
    <w:p w:rsidR="00732CFE" w:rsidRPr="00A537AF" w:rsidRDefault="00732CFE" w:rsidP="00732CFE">
      <w:pPr>
        <w:spacing w:before="100" w:beforeAutospacing="1" w:after="100" w:afterAutospacing="1" w:line="240" w:lineRule="auto"/>
        <w:jc w:val="both"/>
        <w:outlineLvl w:val="2"/>
        <w:rPr>
          <w:rFonts w:ascii="Tahoma" w:hAnsi="Tahoma" w:cs="Tahoma"/>
          <w:b/>
          <w:bCs/>
          <w:sz w:val="24"/>
          <w:szCs w:val="24"/>
        </w:rPr>
      </w:pPr>
      <w:r w:rsidRPr="00A537AF">
        <w:rPr>
          <w:rFonts w:ascii="Tahoma" w:hAnsi="Tahoma" w:cs="Tahoma"/>
          <w:color w:val="000000"/>
          <w:sz w:val="24"/>
          <w:szCs w:val="24"/>
        </w:rPr>
        <w:t xml:space="preserve">V zmysle platnej legislatívy a po prerokovaní na pedagogickej rade a rade školy riaditeľka školy zverejnila podmienky prijímacieho konania do 1. ročníka štvorročného štúdia na Gymnáziu P. O. Hviezdoslava v Kežmarku pre školský rok </w:t>
      </w:r>
      <w:r w:rsidRPr="007637C1">
        <w:rPr>
          <w:rFonts w:ascii="Tahoma" w:hAnsi="Tahoma" w:cs="Tahoma"/>
          <w:sz w:val="24"/>
          <w:szCs w:val="24"/>
        </w:rPr>
        <w:t>201</w:t>
      </w:r>
      <w:r w:rsidR="007637C1">
        <w:rPr>
          <w:rFonts w:ascii="Tahoma" w:hAnsi="Tahoma" w:cs="Tahoma"/>
          <w:sz w:val="24"/>
          <w:szCs w:val="24"/>
        </w:rPr>
        <w:t>9</w:t>
      </w:r>
      <w:r w:rsidR="00DB6CA2" w:rsidRPr="007637C1">
        <w:rPr>
          <w:rFonts w:ascii="Tahoma" w:hAnsi="Tahoma" w:cs="Tahoma"/>
          <w:sz w:val="24"/>
          <w:szCs w:val="24"/>
        </w:rPr>
        <w:t>/2019</w:t>
      </w:r>
      <w:r w:rsidRPr="00A537AF">
        <w:rPr>
          <w:rFonts w:ascii="Tahoma" w:hAnsi="Tahoma" w:cs="Tahoma"/>
          <w:color w:val="000000"/>
          <w:sz w:val="24"/>
          <w:szCs w:val="24"/>
        </w:rPr>
        <w:t xml:space="preserve">.O štúdium na gymnáziu prejavilo podaním prihlášky záujem </w:t>
      </w:r>
      <w:r w:rsidR="00AC40C4">
        <w:rPr>
          <w:rFonts w:ascii="Tahoma" w:hAnsi="Tahoma" w:cs="Tahoma"/>
          <w:color w:val="000000"/>
          <w:sz w:val="24"/>
          <w:szCs w:val="24"/>
        </w:rPr>
        <w:t>124</w:t>
      </w:r>
      <w:r w:rsidRPr="00A537AF">
        <w:rPr>
          <w:rFonts w:ascii="Tahoma" w:hAnsi="Tahoma" w:cs="Tahoma"/>
          <w:color w:val="000000"/>
          <w:sz w:val="24"/>
          <w:szCs w:val="24"/>
        </w:rPr>
        <w:t xml:space="preserve">  žiakov. Bez prijímacej skúšky bolo prijatých </w:t>
      </w:r>
      <w:r w:rsidR="00AC40C4">
        <w:rPr>
          <w:rFonts w:ascii="Tahoma" w:hAnsi="Tahoma" w:cs="Tahoma"/>
          <w:color w:val="000000"/>
          <w:sz w:val="24"/>
          <w:szCs w:val="24"/>
        </w:rPr>
        <w:t>18</w:t>
      </w:r>
      <w:r w:rsidRPr="00A537AF">
        <w:rPr>
          <w:rFonts w:ascii="Tahoma" w:hAnsi="Tahoma" w:cs="Tahoma"/>
          <w:color w:val="000000"/>
          <w:sz w:val="24"/>
          <w:szCs w:val="24"/>
        </w:rPr>
        <w:t xml:space="preserve"> uchádzačov o štúdium, </w:t>
      </w:r>
      <w:r w:rsidR="00AC40C4">
        <w:rPr>
          <w:rFonts w:ascii="Tahoma" w:hAnsi="Tahoma" w:cs="Tahoma"/>
          <w:color w:val="000000"/>
          <w:sz w:val="24"/>
          <w:szCs w:val="24"/>
        </w:rPr>
        <w:t xml:space="preserve">z nich sa na štúdium zapísali 9 </w:t>
      </w:r>
      <w:r w:rsidRPr="00A537AF">
        <w:rPr>
          <w:rFonts w:ascii="Tahoma" w:hAnsi="Tahoma" w:cs="Tahoma"/>
          <w:color w:val="000000"/>
          <w:sz w:val="24"/>
          <w:szCs w:val="24"/>
        </w:rPr>
        <w:t xml:space="preserve">žiaci. Na I. a II. termín 1. kola prijímacích skúšok bolo pozvaných </w:t>
      </w:r>
      <w:r w:rsidR="00AC40C4">
        <w:rPr>
          <w:rFonts w:ascii="Tahoma" w:hAnsi="Tahoma" w:cs="Tahoma"/>
          <w:color w:val="000000"/>
          <w:sz w:val="24"/>
          <w:szCs w:val="24"/>
        </w:rPr>
        <w:t>106</w:t>
      </w:r>
      <w:r w:rsidRPr="00A537AF">
        <w:rPr>
          <w:rFonts w:ascii="Tahoma" w:hAnsi="Tahoma" w:cs="Tahoma"/>
          <w:color w:val="000000"/>
          <w:sz w:val="24"/>
          <w:szCs w:val="24"/>
        </w:rPr>
        <w:t xml:space="preserve"> uchádzačov, prijímacích skúšok sa zúčastnilo </w:t>
      </w:r>
      <w:r w:rsidR="00AC40C4">
        <w:rPr>
          <w:rFonts w:ascii="Tahoma" w:hAnsi="Tahoma" w:cs="Tahoma"/>
          <w:color w:val="000000"/>
          <w:sz w:val="24"/>
          <w:szCs w:val="24"/>
        </w:rPr>
        <w:t>97</w:t>
      </w:r>
      <w:r w:rsidRPr="00A537AF">
        <w:rPr>
          <w:rFonts w:ascii="Tahoma" w:hAnsi="Tahoma" w:cs="Tahoma"/>
          <w:color w:val="000000"/>
          <w:sz w:val="24"/>
          <w:szCs w:val="24"/>
        </w:rPr>
        <w:t xml:space="preserve"> žiakov,  uspelo</w:t>
      </w:r>
      <w:r w:rsidR="00AC40C4">
        <w:rPr>
          <w:rFonts w:ascii="Tahoma" w:hAnsi="Tahoma" w:cs="Tahoma"/>
          <w:color w:val="000000"/>
          <w:sz w:val="24"/>
          <w:szCs w:val="24"/>
        </w:rPr>
        <w:t>96</w:t>
      </w:r>
      <w:r w:rsidRPr="00A537AF">
        <w:rPr>
          <w:rFonts w:ascii="Tahoma" w:hAnsi="Tahoma" w:cs="Tahoma"/>
          <w:color w:val="000000"/>
          <w:sz w:val="24"/>
          <w:szCs w:val="24"/>
        </w:rPr>
        <w:t xml:space="preserve"> žiakov. 2. kolo prijímacích skúšok sa pre nezáujem žiakov nekonalo.V konečnom dôsledku  na štúdium bolo prijatých</w:t>
      </w:r>
      <w:r w:rsidR="0012498F">
        <w:rPr>
          <w:rFonts w:ascii="Tahoma" w:hAnsi="Tahoma" w:cs="Tahoma"/>
          <w:color w:val="000000"/>
          <w:sz w:val="24"/>
          <w:szCs w:val="24"/>
        </w:rPr>
        <w:t>84</w:t>
      </w:r>
      <w:r w:rsidRPr="00A537AF">
        <w:rPr>
          <w:rFonts w:ascii="Tahoma" w:hAnsi="Tahoma" w:cs="Tahoma"/>
          <w:color w:val="000000"/>
          <w:sz w:val="24"/>
          <w:szCs w:val="24"/>
        </w:rPr>
        <w:t xml:space="preserve">uchádzačov, zapísalo sa </w:t>
      </w:r>
      <w:r w:rsidR="00AC40C4">
        <w:rPr>
          <w:rFonts w:ascii="Tahoma" w:hAnsi="Tahoma" w:cs="Tahoma"/>
          <w:color w:val="000000"/>
          <w:sz w:val="24"/>
          <w:szCs w:val="24"/>
        </w:rPr>
        <w:t xml:space="preserve">60 </w:t>
      </w:r>
      <w:r w:rsidRPr="00A537AF">
        <w:rPr>
          <w:rFonts w:ascii="Tahoma" w:hAnsi="Tahoma" w:cs="Tahoma"/>
          <w:color w:val="000000"/>
          <w:sz w:val="24"/>
          <w:szCs w:val="24"/>
        </w:rPr>
        <w:t>žiakov</w:t>
      </w:r>
      <w:r w:rsidR="0012498F">
        <w:rPr>
          <w:rFonts w:ascii="Tahoma" w:hAnsi="Tahoma" w:cs="Tahoma"/>
          <w:color w:val="000000"/>
          <w:sz w:val="24"/>
          <w:szCs w:val="24"/>
        </w:rPr>
        <w:t>.</w:t>
      </w:r>
      <w:r w:rsidRPr="00A537AF">
        <w:rPr>
          <w:rFonts w:ascii="Tahoma" w:hAnsi="Tahoma" w:cs="Tahoma"/>
          <w:color w:val="000000"/>
          <w:sz w:val="24"/>
          <w:szCs w:val="24"/>
        </w:rPr>
        <w:t xml:space="preserve">Žiaci boli rozdelení do </w:t>
      </w:r>
      <w:r w:rsidR="0012498F">
        <w:rPr>
          <w:rFonts w:ascii="Tahoma" w:hAnsi="Tahoma" w:cs="Tahoma"/>
          <w:color w:val="000000"/>
          <w:sz w:val="24"/>
          <w:szCs w:val="24"/>
        </w:rPr>
        <w:t>dvo</w:t>
      </w:r>
      <w:r>
        <w:rPr>
          <w:rFonts w:ascii="Tahoma" w:hAnsi="Tahoma" w:cs="Tahoma"/>
          <w:color w:val="000000"/>
          <w:sz w:val="24"/>
          <w:szCs w:val="24"/>
        </w:rPr>
        <w:t>ch</w:t>
      </w:r>
      <w:r w:rsidRPr="00A537AF">
        <w:rPr>
          <w:rFonts w:ascii="Tahoma" w:hAnsi="Tahoma" w:cs="Tahoma"/>
          <w:color w:val="000000"/>
          <w:sz w:val="24"/>
          <w:szCs w:val="24"/>
        </w:rPr>
        <w:t xml:space="preserve"> tried.</w:t>
      </w:r>
    </w:p>
    <w:p w:rsidR="006E5652" w:rsidRDefault="006E5652" w:rsidP="006E5652">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4E2660" w:rsidRPr="006E5652" w:rsidRDefault="006E5652" w:rsidP="006E565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i/>
          <w:iCs/>
          <w:color w:val="000000"/>
          <w:sz w:val="24"/>
          <w:szCs w:val="24"/>
          <w:lang w:eastAsia="sk-SK"/>
        </w:rPr>
        <w:t xml:space="preserve">§ 2. ods. 1 </w:t>
      </w:r>
      <w:r>
        <w:rPr>
          <w:rFonts w:ascii="Tahoma" w:eastAsia="Times New Roman" w:hAnsi="Tahoma" w:cs="Tahoma"/>
          <w:b/>
          <w:bCs/>
          <w:i/>
          <w:iCs/>
          <w:color w:val="000000"/>
          <w:sz w:val="24"/>
          <w:szCs w:val="24"/>
          <w:lang w:eastAsia="sk-SK"/>
        </w:rPr>
        <w:t>e</w:t>
      </w:r>
    </w:p>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5" w:name="e1d"/>
      <w:bookmarkStart w:id="6" w:name="1e"/>
      <w:bookmarkEnd w:id="5"/>
      <w:bookmarkEnd w:id="6"/>
      <w:r w:rsidRPr="008470A2">
        <w:rPr>
          <w:rFonts w:ascii="Tahoma" w:eastAsia="Times New Roman" w:hAnsi="Tahoma" w:cs="Tahoma"/>
          <w:b/>
          <w:bCs/>
          <w:color w:val="000000"/>
          <w:sz w:val="27"/>
          <w:szCs w:val="27"/>
          <w:lang w:eastAsia="sk-SK"/>
        </w:rPr>
        <w:t>Klasifikácia tried</w:t>
      </w:r>
    </w:p>
    <w:p w:rsidR="00D44490" w:rsidRDefault="00D26A07" w:rsidP="008470A2">
      <w:pPr>
        <w:spacing w:before="100" w:beforeAutospacing="1" w:after="100" w:afterAutospacing="1" w:line="240" w:lineRule="auto"/>
        <w:outlineLvl w:val="2"/>
        <w:rPr>
          <w:rFonts w:ascii="Tahoma" w:hAnsi="Tahoma" w:cs="Tahoma"/>
          <w:bCs/>
          <w:sz w:val="24"/>
          <w:szCs w:val="24"/>
        </w:rPr>
      </w:pPr>
      <w:r w:rsidRPr="003B18F3">
        <w:rPr>
          <w:rFonts w:ascii="Tahoma" w:eastAsia="Times New Roman" w:hAnsi="Tahoma" w:cs="Tahoma"/>
          <w:bCs/>
          <w:color w:val="000000"/>
          <w:sz w:val="24"/>
          <w:szCs w:val="24"/>
          <w:lang w:eastAsia="sk-SK"/>
        </w:rPr>
        <w:t>Po prechode na dištančné vzdelávanie od 16. marca 2020, na základe odporúčania MŠVVaŠ SR</w:t>
      </w:r>
      <w:r>
        <w:rPr>
          <w:rFonts w:ascii="Tahoma" w:eastAsia="Times New Roman" w:hAnsi="Tahoma" w:cs="Tahoma"/>
          <w:bCs/>
          <w:color w:val="000000"/>
          <w:sz w:val="24"/>
          <w:szCs w:val="24"/>
          <w:lang w:eastAsia="sk-SK"/>
        </w:rPr>
        <w:t>,</w:t>
      </w:r>
      <w:r w:rsidRPr="003B18F3">
        <w:rPr>
          <w:rFonts w:ascii="Tahoma" w:eastAsia="Times New Roman" w:hAnsi="Tahoma" w:cs="Tahoma"/>
          <w:bCs/>
          <w:color w:val="000000"/>
          <w:sz w:val="24"/>
          <w:szCs w:val="24"/>
          <w:lang w:eastAsia="sk-SK"/>
        </w:rPr>
        <w:t xml:space="preserve"> pedagogická rada rozhodla </w:t>
      </w:r>
      <w:r>
        <w:rPr>
          <w:rFonts w:ascii="Tahoma" w:eastAsia="Times New Roman" w:hAnsi="Tahoma" w:cs="Tahoma"/>
          <w:bCs/>
          <w:color w:val="000000"/>
          <w:sz w:val="24"/>
          <w:szCs w:val="24"/>
          <w:lang w:eastAsia="sk-SK"/>
        </w:rPr>
        <w:t xml:space="preserve">o </w:t>
      </w:r>
      <w:r w:rsidR="00AB5149">
        <w:rPr>
          <w:rFonts w:ascii="Tahoma" w:eastAsia="Times New Roman" w:hAnsi="Tahoma" w:cs="Tahoma"/>
          <w:bCs/>
          <w:color w:val="000000"/>
          <w:sz w:val="24"/>
          <w:szCs w:val="24"/>
          <w:lang w:eastAsia="sk-SK"/>
        </w:rPr>
        <w:t>neklasifikovaní predmetu t</w:t>
      </w:r>
      <w:r w:rsidRPr="003B18F3">
        <w:rPr>
          <w:rFonts w:ascii="Tahoma" w:eastAsia="Times New Roman" w:hAnsi="Tahoma" w:cs="Tahoma"/>
          <w:bCs/>
          <w:color w:val="000000"/>
          <w:sz w:val="24"/>
          <w:szCs w:val="24"/>
          <w:lang w:eastAsia="sk-SK"/>
        </w:rPr>
        <w:t>elesná a športová výcho</w:t>
      </w:r>
      <w:r w:rsidR="00030430">
        <w:rPr>
          <w:rFonts w:ascii="Tahoma" w:eastAsia="Times New Roman" w:hAnsi="Tahoma" w:cs="Tahoma"/>
          <w:bCs/>
          <w:color w:val="000000"/>
          <w:sz w:val="24"/>
          <w:szCs w:val="24"/>
          <w:lang w:eastAsia="sk-SK"/>
        </w:rPr>
        <w:t>v</w:t>
      </w:r>
      <w:r w:rsidRPr="003B18F3">
        <w:rPr>
          <w:rFonts w:ascii="Tahoma" w:eastAsia="Times New Roman" w:hAnsi="Tahoma" w:cs="Tahoma"/>
          <w:bCs/>
          <w:color w:val="000000"/>
          <w:sz w:val="24"/>
          <w:szCs w:val="24"/>
          <w:lang w:eastAsia="sk-SK"/>
        </w:rPr>
        <w:t>a v druhom polroku školského roka 2019/2020.</w:t>
      </w:r>
      <w:r w:rsidR="008A3FFF" w:rsidRPr="00A537AF">
        <w:rPr>
          <w:rFonts w:ascii="Tahoma" w:hAnsi="Tahoma" w:cs="Tahoma"/>
          <w:bCs/>
          <w:sz w:val="24"/>
          <w:szCs w:val="24"/>
        </w:rPr>
        <w:t>V školskom roku 201</w:t>
      </w:r>
      <w:r w:rsidR="00AC40C4">
        <w:rPr>
          <w:rFonts w:ascii="Tahoma" w:hAnsi="Tahoma" w:cs="Tahoma"/>
          <w:bCs/>
          <w:sz w:val="24"/>
          <w:szCs w:val="24"/>
        </w:rPr>
        <w:t>9</w:t>
      </w:r>
      <w:r w:rsidR="008A3FFF" w:rsidRPr="00A537AF">
        <w:rPr>
          <w:rFonts w:ascii="Tahoma" w:hAnsi="Tahoma" w:cs="Tahoma"/>
          <w:bCs/>
          <w:sz w:val="24"/>
          <w:szCs w:val="24"/>
        </w:rPr>
        <w:t>/20</w:t>
      </w:r>
      <w:r w:rsidR="00AC40C4">
        <w:rPr>
          <w:rFonts w:ascii="Tahoma" w:hAnsi="Tahoma" w:cs="Tahoma"/>
          <w:bCs/>
          <w:sz w:val="24"/>
          <w:szCs w:val="24"/>
        </w:rPr>
        <w:t>20</w:t>
      </w:r>
      <w:r w:rsidR="008A3FFF" w:rsidRPr="00A537AF">
        <w:rPr>
          <w:rFonts w:ascii="Tahoma" w:hAnsi="Tahoma" w:cs="Tahoma"/>
          <w:bCs/>
          <w:sz w:val="24"/>
          <w:szCs w:val="24"/>
        </w:rPr>
        <w:t xml:space="preserve">  dosiahli žiaci školy v jednotlivých predmetoch nasledujúce študijné výsledky :</w:t>
      </w:r>
    </w:p>
    <w:tbl>
      <w:tblPr>
        <w:tblW w:w="823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3"/>
        <w:gridCol w:w="604"/>
        <w:gridCol w:w="544"/>
        <w:gridCol w:w="544"/>
        <w:gridCol w:w="613"/>
        <w:gridCol w:w="560"/>
        <w:gridCol w:w="544"/>
        <w:gridCol w:w="584"/>
        <w:gridCol w:w="602"/>
        <w:gridCol w:w="569"/>
        <w:gridCol w:w="587"/>
        <w:gridCol w:w="544"/>
        <w:gridCol w:w="544"/>
        <w:gridCol w:w="551"/>
      </w:tblGrid>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SPS</w:t>
            </w:r>
          </w:p>
        </w:tc>
        <w:tc>
          <w:tcPr>
            <w:tcW w:w="0" w:type="auto"/>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tcPr>
          <w:p w:rsidR="004273F8" w:rsidRPr="000140C3" w:rsidRDefault="004273F8" w:rsidP="00D26A07">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UKL</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CHB</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KAJ</w:t>
            </w:r>
          </w:p>
        </w:tc>
        <w:tc>
          <w:tcPr>
            <w:tcW w:w="0" w:type="auto"/>
            <w:tcBorders>
              <w:top w:val="outset" w:sz="6" w:space="0" w:color="auto"/>
              <w:left w:val="outset" w:sz="6" w:space="0" w:color="auto"/>
              <w:bottom w:val="outset" w:sz="6" w:space="0" w:color="auto"/>
              <w:right w:val="outset" w:sz="6" w:space="0" w:color="auto"/>
            </w:tcBorders>
            <w:vAlign w:val="center"/>
          </w:tcPr>
          <w:p w:rsidR="004273F8" w:rsidRPr="000140C3" w:rsidRDefault="004273F8" w:rsidP="00D26A07">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KNJ</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D26A07">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bl>
    <w:p w:rsidR="004273F8" w:rsidRDefault="004273F8" w:rsidP="008470A2">
      <w:pPr>
        <w:spacing w:before="100" w:beforeAutospacing="1" w:after="100" w:afterAutospacing="1" w:line="240" w:lineRule="auto"/>
        <w:outlineLvl w:val="2"/>
        <w:rPr>
          <w:rFonts w:ascii="Tahoma" w:hAnsi="Tahoma" w:cs="Tahoma"/>
          <w:bCs/>
          <w:sz w:val="24"/>
          <w:szCs w:val="24"/>
        </w:rPr>
      </w:pPr>
    </w:p>
    <w:tbl>
      <w:tblPr>
        <w:tblW w:w="83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
        <w:gridCol w:w="494"/>
        <w:gridCol w:w="606"/>
        <w:gridCol w:w="506"/>
        <w:gridCol w:w="988"/>
        <w:gridCol w:w="623"/>
        <w:gridCol w:w="639"/>
        <w:gridCol w:w="639"/>
        <w:gridCol w:w="494"/>
        <w:gridCol w:w="469"/>
        <w:gridCol w:w="560"/>
        <w:gridCol w:w="530"/>
        <w:gridCol w:w="494"/>
        <w:gridCol w:w="494"/>
      </w:tblGrid>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Trieda</w:t>
            </w:r>
          </w:p>
        </w:tc>
        <w:tc>
          <w:tcPr>
            <w:tcW w:w="494" w:type="dxa"/>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FRJ</w:t>
            </w:r>
          </w:p>
        </w:tc>
        <w:tc>
          <w:tcPr>
            <w:tcW w:w="606" w:type="dxa"/>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FRJ2</w:t>
            </w:r>
          </w:p>
        </w:tc>
        <w:tc>
          <w:tcPr>
            <w:tcW w:w="506" w:type="dxa"/>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NEJ</w:t>
            </w:r>
          </w:p>
        </w:tc>
        <w:tc>
          <w:tcPr>
            <w:tcW w:w="988" w:type="dxa"/>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NEJ1</w:t>
            </w:r>
          </w:p>
        </w:tc>
        <w:tc>
          <w:tcPr>
            <w:tcW w:w="623" w:type="dxa"/>
            <w:tcBorders>
              <w:top w:val="outset" w:sz="6" w:space="0" w:color="auto"/>
              <w:left w:val="outset" w:sz="6" w:space="0" w:color="auto"/>
              <w:bottom w:val="outset" w:sz="6" w:space="0" w:color="auto"/>
              <w:right w:val="outset" w:sz="6" w:space="0" w:color="auto"/>
            </w:tcBorders>
            <w:vAlign w:val="center"/>
          </w:tcPr>
          <w:p w:rsidR="004273F8" w:rsidRPr="000140C3" w:rsidRDefault="004273F8" w:rsidP="00FD2EFA">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NEJ2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ANJ1</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ANJ2</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CVI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CVM</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CUK</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CSL</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D44490" w:rsidRDefault="004273F8" w:rsidP="00D44490">
            <w:pPr>
              <w:spacing w:after="0" w:line="240" w:lineRule="auto"/>
              <w:jc w:val="center"/>
              <w:rPr>
                <w:rFonts w:ascii="Tahoma" w:eastAsia="Times New Roman" w:hAnsi="Tahoma" w:cs="Tahoma"/>
                <w:b/>
                <w:bCs/>
                <w:sz w:val="21"/>
                <w:szCs w:val="21"/>
                <w:lang w:eastAsia="sk-SK"/>
              </w:rPr>
            </w:pPr>
            <w:r w:rsidRPr="00D44490">
              <w:rPr>
                <w:rFonts w:ascii="Tahoma" w:eastAsia="Times New Roman" w:hAnsi="Tahoma" w:cs="Tahoma"/>
                <w:b/>
                <w:bCs/>
                <w:sz w:val="21"/>
                <w:szCs w:val="21"/>
                <w:lang w:eastAsia="sk-SK"/>
              </w:rPr>
              <w:t>DEJ</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 A</w:t>
            </w:r>
          </w:p>
        </w:tc>
        <w:tc>
          <w:tcPr>
            <w:tcW w:w="494"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1,56</w:t>
            </w:r>
          </w:p>
        </w:tc>
        <w:tc>
          <w:tcPr>
            <w:tcW w:w="988"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1,34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1,16</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 B</w:t>
            </w:r>
          </w:p>
        </w:tc>
        <w:tc>
          <w:tcPr>
            <w:tcW w:w="494"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1,63</w:t>
            </w:r>
          </w:p>
        </w:tc>
        <w:tc>
          <w:tcPr>
            <w:tcW w:w="988"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1,4</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II. A</w:t>
            </w:r>
          </w:p>
        </w:tc>
        <w:tc>
          <w:tcPr>
            <w:tcW w:w="494"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1,29</w:t>
            </w:r>
          </w:p>
        </w:tc>
        <w:tc>
          <w:tcPr>
            <w:tcW w:w="6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1,36</w:t>
            </w:r>
          </w:p>
        </w:tc>
        <w:tc>
          <w:tcPr>
            <w:tcW w:w="988"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1,11</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lastRenderedPageBreak/>
              <w:t>II. B</w:t>
            </w:r>
          </w:p>
        </w:tc>
        <w:tc>
          <w:tcPr>
            <w:tcW w:w="494"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1,74</w:t>
            </w:r>
          </w:p>
        </w:tc>
        <w:tc>
          <w:tcPr>
            <w:tcW w:w="988"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1,84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1,39</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III. A</w:t>
            </w:r>
          </w:p>
        </w:tc>
        <w:tc>
          <w:tcPr>
            <w:tcW w:w="494"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1,37</w:t>
            </w:r>
          </w:p>
        </w:tc>
        <w:tc>
          <w:tcPr>
            <w:tcW w:w="988"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1,47</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III. B</w:t>
            </w:r>
          </w:p>
        </w:tc>
        <w:tc>
          <w:tcPr>
            <w:tcW w:w="494"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1,78</w:t>
            </w:r>
          </w:p>
        </w:tc>
        <w:tc>
          <w:tcPr>
            <w:tcW w:w="6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988"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1,39</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III. C</w:t>
            </w:r>
          </w:p>
        </w:tc>
        <w:tc>
          <w:tcPr>
            <w:tcW w:w="494"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w:t>
            </w:r>
          </w:p>
        </w:tc>
        <w:tc>
          <w:tcPr>
            <w:tcW w:w="6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1,84</w:t>
            </w:r>
          </w:p>
        </w:tc>
        <w:tc>
          <w:tcPr>
            <w:tcW w:w="988"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1,48</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IV. A</w:t>
            </w:r>
          </w:p>
        </w:tc>
        <w:tc>
          <w:tcPr>
            <w:tcW w:w="494"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506"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988"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1,83</w:t>
            </w:r>
          </w:p>
        </w:tc>
        <w:tc>
          <w:tcPr>
            <w:tcW w:w="623" w:type="dxa"/>
            <w:tcBorders>
              <w:top w:val="outset" w:sz="6" w:space="0" w:color="auto"/>
              <w:left w:val="outset" w:sz="6" w:space="0" w:color="auto"/>
              <w:bottom w:val="outset" w:sz="6" w:space="0" w:color="auto"/>
              <w:right w:val="outset" w:sz="6" w:space="0" w:color="auto"/>
            </w:tcBorders>
            <w:shd w:val="clear" w:color="auto" w:fill="D3E8FC"/>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r>
      <w:tr w:rsidR="004273F8" w:rsidRPr="00D44490" w:rsidTr="00030430">
        <w:trPr>
          <w:trHeight w:val="330"/>
          <w:tblCellSpacing w:w="0" w:type="dxa"/>
        </w:trPr>
        <w:tc>
          <w:tcPr>
            <w:tcW w:w="76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b/>
                <w:bCs/>
                <w:sz w:val="21"/>
                <w:szCs w:val="21"/>
                <w:lang w:eastAsia="sk-SK"/>
              </w:rPr>
              <w:t>IV. B</w:t>
            </w:r>
          </w:p>
        </w:tc>
        <w:tc>
          <w:tcPr>
            <w:tcW w:w="494"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1,8</w:t>
            </w:r>
          </w:p>
        </w:tc>
        <w:tc>
          <w:tcPr>
            <w:tcW w:w="506"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988"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623" w:type="dxa"/>
            <w:tcBorders>
              <w:top w:val="outset" w:sz="6" w:space="0" w:color="auto"/>
              <w:left w:val="outset" w:sz="6" w:space="0" w:color="auto"/>
              <w:bottom w:val="outset" w:sz="6" w:space="0" w:color="auto"/>
              <w:right w:val="outset" w:sz="6" w:space="0" w:color="auto"/>
            </w:tcBorders>
            <w:shd w:val="clear" w:color="auto" w:fill="E9F7FF"/>
            <w:vAlign w:val="center"/>
          </w:tcPr>
          <w:p w:rsidR="004273F8" w:rsidRPr="000140C3" w:rsidRDefault="004273F8" w:rsidP="00FD2EFA">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D44490" w:rsidRDefault="004273F8" w:rsidP="00D44490">
            <w:pPr>
              <w:spacing w:after="0" w:line="240" w:lineRule="auto"/>
              <w:rPr>
                <w:rFonts w:ascii="Tahoma" w:eastAsia="Times New Roman" w:hAnsi="Tahoma" w:cs="Tahoma"/>
                <w:sz w:val="21"/>
                <w:szCs w:val="21"/>
                <w:lang w:eastAsia="sk-SK"/>
              </w:rPr>
            </w:pPr>
            <w:r w:rsidRPr="00D44490">
              <w:rPr>
                <w:rFonts w:ascii="Tahoma" w:eastAsia="Times New Roman" w:hAnsi="Tahoma" w:cs="Tahoma"/>
                <w:sz w:val="21"/>
                <w:szCs w:val="21"/>
                <w:lang w:eastAsia="sk-SK"/>
              </w:rPr>
              <w:t> </w:t>
            </w:r>
          </w:p>
        </w:tc>
      </w:tr>
    </w:tbl>
    <w:tbl>
      <w:tblPr>
        <w:tblpPr w:leftFromText="141" w:rightFromText="141" w:vertAnchor="text" w:horzAnchor="margin" w:tblpY="700"/>
        <w:tblW w:w="56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3"/>
        <w:gridCol w:w="736"/>
        <w:gridCol w:w="758"/>
        <w:gridCol w:w="754"/>
        <w:gridCol w:w="736"/>
        <w:gridCol w:w="736"/>
        <w:gridCol w:w="802"/>
      </w:tblGrid>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bookmarkStart w:id="7" w:name="e1e"/>
            <w:bookmarkEnd w:id="7"/>
            <w:r w:rsidRPr="000140C3">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SEB</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SEG</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SEI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3F8" w:rsidRPr="000140C3" w:rsidRDefault="004273F8" w:rsidP="004273F8">
            <w:pPr>
              <w:spacing w:after="0" w:line="240" w:lineRule="auto"/>
              <w:jc w:val="center"/>
              <w:rPr>
                <w:rFonts w:ascii="Tahoma" w:eastAsia="Times New Roman" w:hAnsi="Tahoma" w:cs="Tahoma"/>
                <w:b/>
                <w:bCs/>
                <w:sz w:val="21"/>
                <w:szCs w:val="21"/>
                <w:lang w:eastAsia="sk-SK"/>
              </w:rPr>
            </w:pPr>
            <w:r w:rsidRPr="000140C3">
              <w:rPr>
                <w:rFonts w:ascii="Tahoma" w:eastAsia="Times New Roman" w:hAnsi="Tahoma" w:cs="Tahoma"/>
                <w:b/>
                <w:bCs/>
                <w:sz w:val="21"/>
                <w:szCs w:val="21"/>
                <w:lang w:eastAsia="sk-SK"/>
              </w:rPr>
              <w:t>SEM</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1,67</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2,09</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1,78</w:t>
            </w:r>
          </w:p>
        </w:tc>
      </w:tr>
      <w:tr w:rsidR="004273F8" w:rsidRPr="000140C3" w:rsidTr="004273F8">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b/>
                <w:bCs/>
                <w:sz w:val="21"/>
                <w:szCs w:val="21"/>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4273F8">
            <w:pPr>
              <w:spacing w:after="0" w:line="240" w:lineRule="auto"/>
              <w:rPr>
                <w:rFonts w:ascii="Tahoma" w:eastAsia="Times New Roman" w:hAnsi="Tahoma" w:cs="Tahoma"/>
                <w:sz w:val="21"/>
                <w:szCs w:val="21"/>
                <w:lang w:eastAsia="sk-SK"/>
              </w:rPr>
            </w:pPr>
            <w:r w:rsidRPr="000140C3">
              <w:rPr>
                <w:rFonts w:ascii="Tahoma" w:eastAsia="Times New Roman" w:hAnsi="Tahoma" w:cs="Tahoma"/>
                <w:sz w:val="21"/>
                <w:szCs w:val="21"/>
                <w:lang w:eastAsia="sk-SK"/>
              </w:rPr>
              <w:t>2,2</w:t>
            </w:r>
          </w:p>
        </w:tc>
      </w:tr>
    </w:tbl>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4273F8" w:rsidRDefault="004273F8"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Prospech žiakov</w:t>
      </w:r>
    </w:p>
    <w:p w:rsidR="008A3FFF" w:rsidRDefault="008A3FFF" w:rsidP="006D7D64">
      <w:pPr>
        <w:pStyle w:val="Odsekzoznamu"/>
        <w:spacing w:before="100" w:beforeAutospacing="1" w:after="100" w:afterAutospacing="1" w:line="240" w:lineRule="auto"/>
        <w:ind w:left="0"/>
        <w:jc w:val="both"/>
        <w:outlineLvl w:val="2"/>
        <w:rPr>
          <w:rFonts w:ascii="Tahoma" w:hAnsi="Tahoma" w:cs="Tahoma"/>
          <w:bCs/>
          <w:sz w:val="24"/>
          <w:szCs w:val="24"/>
        </w:rPr>
      </w:pPr>
      <w:r w:rsidRPr="006D7D64">
        <w:rPr>
          <w:rFonts w:ascii="Tahoma" w:hAnsi="Tahoma" w:cs="Tahoma"/>
          <w:bCs/>
          <w:sz w:val="24"/>
          <w:szCs w:val="24"/>
        </w:rPr>
        <w:t>Z celkového počtu 2</w:t>
      </w:r>
      <w:r w:rsidR="004273F8">
        <w:rPr>
          <w:rFonts w:ascii="Tahoma" w:hAnsi="Tahoma" w:cs="Tahoma"/>
          <w:bCs/>
          <w:sz w:val="24"/>
          <w:szCs w:val="24"/>
        </w:rPr>
        <w:t>3</w:t>
      </w:r>
      <w:r w:rsidRPr="006D7D64">
        <w:rPr>
          <w:rFonts w:ascii="Tahoma" w:hAnsi="Tahoma" w:cs="Tahoma"/>
          <w:bCs/>
          <w:sz w:val="24"/>
          <w:szCs w:val="24"/>
        </w:rPr>
        <w:t>5 žiakov prospelo 1</w:t>
      </w:r>
      <w:r w:rsidR="004273F8">
        <w:rPr>
          <w:rFonts w:ascii="Tahoma" w:hAnsi="Tahoma" w:cs="Tahoma"/>
          <w:bCs/>
          <w:sz w:val="24"/>
          <w:szCs w:val="24"/>
        </w:rPr>
        <w:t>32</w:t>
      </w:r>
      <w:r w:rsidRPr="006D7D64">
        <w:rPr>
          <w:rFonts w:ascii="Tahoma" w:hAnsi="Tahoma" w:cs="Tahoma"/>
          <w:bCs/>
          <w:sz w:val="24"/>
          <w:szCs w:val="24"/>
        </w:rPr>
        <w:t xml:space="preserve"> žiakov s vyznamenaním, čo je </w:t>
      </w:r>
      <w:r w:rsidR="004273F8">
        <w:rPr>
          <w:rFonts w:ascii="Tahoma" w:hAnsi="Tahoma" w:cs="Tahoma"/>
          <w:bCs/>
          <w:sz w:val="24"/>
          <w:szCs w:val="24"/>
        </w:rPr>
        <w:t>56,17</w:t>
      </w:r>
      <w:r w:rsidRPr="006D7D64">
        <w:rPr>
          <w:rFonts w:ascii="Tahoma" w:hAnsi="Tahoma" w:cs="Tahoma"/>
          <w:bCs/>
          <w:sz w:val="24"/>
          <w:szCs w:val="24"/>
        </w:rPr>
        <w:t xml:space="preserve">%; </w:t>
      </w:r>
      <w:r w:rsidR="003F58AC">
        <w:rPr>
          <w:rFonts w:ascii="Tahoma" w:hAnsi="Tahoma" w:cs="Tahoma"/>
          <w:bCs/>
          <w:sz w:val="24"/>
          <w:szCs w:val="24"/>
        </w:rPr>
        <w:t>76</w:t>
      </w:r>
      <w:r w:rsidRPr="006D7D64">
        <w:rPr>
          <w:rFonts w:ascii="Tahoma" w:hAnsi="Tahoma" w:cs="Tahoma"/>
          <w:bCs/>
          <w:sz w:val="24"/>
          <w:szCs w:val="24"/>
        </w:rPr>
        <w:t xml:space="preserve"> žiakov prospelo veľmi dobre, čo predstavuje </w:t>
      </w:r>
      <w:r w:rsidR="003F58AC">
        <w:rPr>
          <w:rFonts w:ascii="Tahoma" w:hAnsi="Tahoma" w:cs="Tahoma"/>
          <w:bCs/>
          <w:sz w:val="24"/>
          <w:szCs w:val="24"/>
        </w:rPr>
        <w:t>32,34%, 27 žiakov prospelo. Všetci žiaci prospeli.</w:t>
      </w:r>
    </w:p>
    <w:p w:rsidR="004273F8" w:rsidRPr="006D7D64" w:rsidRDefault="004273F8" w:rsidP="006D7D64">
      <w:pPr>
        <w:pStyle w:val="Odsekzoznamu"/>
        <w:spacing w:before="100" w:beforeAutospacing="1" w:after="100" w:afterAutospacing="1" w:line="240" w:lineRule="auto"/>
        <w:ind w:left="0"/>
        <w:jc w:val="both"/>
        <w:outlineLvl w:val="2"/>
        <w:rPr>
          <w:rFonts w:ascii="Tahoma" w:hAnsi="Tahoma" w:cs="Tahoma"/>
          <w:bCs/>
          <w:sz w:val="24"/>
          <w:szCs w:val="24"/>
        </w:rPr>
      </w:pPr>
    </w:p>
    <w:tbl>
      <w:tblPr>
        <w:tblW w:w="9161"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41"/>
        <w:gridCol w:w="446"/>
        <w:gridCol w:w="1265"/>
        <w:gridCol w:w="599"/>
        <w:gridCol w:w="534"/>
        <w:gridCol w:w="1273"/>
        <w:gridCol w:w="1438"/>
        <w:gridCol w:w="955"/>
        <w:gridCol w:w="955"/>
        <w:gridCol w:w="955"/>
      </w:tblGrid>
      <w:tr w:rsidR="004273F8" w:rsidRPr="000140C3" w:rsidTr="004273F8">
        <w:trPr>
          <w:trHeight w:val="464"/>
          <w:tblCellSpacing w:w="0" w:type="dxa"/>
        </w:trPr>
        <w:tc>
          <w:tcPr>
            <w:tcW w:w="741"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Trieda</w:t>
            </w:r>
          </w:p>
        </w:tc>
        <w:tc>
          <w:tcPr>
            <w:tcW w:w="446"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p>
        </w:tc>
        <w:tc>
          <w:tcPr>
            <w:tcW w:w="1265"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Vyznamenaní</w:t>
            </w:r>
          </w:p>
        </w:tc>
        <w:tc>
          <w:tcPr>
            <w:tcW w:w="599"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Veľmi dobre</w:t>
            </w:r>
          </w:p>
        </w:tc>
        <w:tc>
          <w:tcPr>
            <w:tcW w:w="534"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Prospeli</w:t>
            </w:r>
          </w:p>
        </w:tc>
        <w:tc>
          <w:tcPr>
            <w:tcW w:w="1273"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Neprospeli</w:t>
            </w:r>
          </w:p>
        </w:tc>
        <w:tc>
          <w:tcPr>
            <w:tcW w:w="1438"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Neklasifikovaní</w:t>
            </w:r>
          </w:p>
        </w:tc>
        <w:tc>
          <w:tcPr>
            <w:tcW w:w="955"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Správanie 2</w:t>
            </w:r>
          </w:p>
        </w:tc>
        <w:tc>
          <w:tcPr>
            <w:tcW w:w="955"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Správanie 3</w:t>
            </w:r>
          </w:p>
        </w:tc>
        <w:tc>
          <w:tcPr>
            <w:tcW w:w="955" w:type="dxa"/>
            <w:tcBorders>
              <w:top w:val="outset" w:sz="6" w:space="0" w:color="auto"/>
              <w:left w:val="outset" w:sz="6" w:space="0" w:color="auto"/>
              <w:bottom w:val="outset" w:sz="6" w:space="0" w:color="auto"/>
              <w:right w:val="outset" w:sz="6" w:space="0" w:color="auto"/>
            </w:tcBorders>
            <w:vAlign w:val="center"/>
            <w:hideMark/>
          </w:tcPr>
          <w:p w:rsidR="004273F8" w:rsidRPr="004273F8" w:rsidRDefault="004273F8" w:rsidP="00D26A07">
            <w:pPr>
              <w:spacing w:after="0" w:line="240" w:lineRule="auto"/>
              <w:jc w:val="center"/>
              <w:rPr>
                <w:rFonts w:ascii="Tahoma" w:eastAsia="Times New Roman" w:hAnsi="Tahoma" w:cs="Tahoma"/>
                <w:b/>
                <w:bCs/>
                <w:sz w:val="16"/>
                <w:szCs w:val="16"/>
                <w:lang w:eastAsia="sk-SK"/>
              </w:rPr>
            </w:pPr>
            <w:r w:rsidRPr="004273F8">
              <w:rPr>
                <w:rFonts w:ascii="Tahoma" w:eastAsia="Times New Roman" w:hAnsi="Tahoma" w:cs="Tahoma"/>
                <w:b/>
                <w:bCs/>
                <w:sz w:val="16"/>
                <w:szCs w:val="16"/>
                <w:lang w:eastAsia="sk-SK"/>
              </w:rPr>
              <w:t>Správanie 4</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 A</w:t>
            </w:r>
          </w:p>
        </w:tc>
        <w:tc>
          <w:tcPr>
            <w:tcW w:w="4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32</w:t>
            </w:r>
          </w:p>
        </w:tc>
        <w:tc>
          <w:tcPr>
            <w:tcW w:w="126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w:t>
            </w:r>
          </w:p>
        </w:tc>
        <w:tc>
          <w:tcPr>
            <w:tcW w:w="59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4</w:t>
            </w:r>
          </w:p>
        </w:tc>
        <w:tc>
          <w:tcPr>
            <w:tcW w:w="5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w:t>
            </w:r>
          </w:p>
        </w:tc>
        <w:tc>
          <w:tcPr>
            <w:tcW w:w="127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 B</w:t>
            </w:r>
          </w:p>
        </w:tc>
        <w:tc>
          <w:tcPr>
            <w:tcW w:w="4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30</w:t>
            </w:r>
          </w:p>
        </w:tc>
        <w:tc>
          <w:tcPr>
            <w:tcW w:w="126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21</w:t>
            </w:r>
          </w:p>
        </w:tc>
        <w:tc>
          <w:tcPr>
            <w:tcW w:w="59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w:t>
            </w:r>
          </w:p>
        </w:tc>
        <w:tc>
          <w:tcPr>
            <w:tcW w:w="5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w:t>
            </w:r>
          </w:p>
        </w:tc>
        <w:tc>
          <w:tcPr>
            <w:tcW w:w="127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 A</w:t>
            </w:r>
          </w:p>
        </w:tc>
        <w:tc>
          <w:tcPr>
            <w:tcW w:w="4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28</w:t>
            </w:r>
          </w:p>
        </w:tc>
        <w:tc>
          <w:tcPr>
            <w:tcW w:w="126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15</w:t>
            </w:r>
          </w:p>
        </w:tc>
        <w:tc>
          <w:tcPr>
            <w:tcW w:w="59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13</w:t>
            </w:r>
          </w:p>
        </w:tc>
        <w:tc>
          <w:tcPr>
            <w:tcW w:w="5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27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 B</w:t>
            </w:r>
          </w:p>
        </w:tc>
        <w:tc>
          <w:tcPr>
            <w:tcW w:w="4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31</w:t>
            </w:r>
          </w:p>
        </w:tc>
        <w:tc>
          <w:tcPr>
            <w:tcW w:w="126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15</w:t>
            </w:r>
          </w:p>
        </w:tc>
        <w:tc>
          <w:tcPr>
            <w:tcW w:w="59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11</w:t>
            </w:r>
          </w:p>
        </w:tc>
        <w:tc>
          <w:tcPr>
            <w:tcW w:w="5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w:t>
            </w:r>
          </w:p>
        </w:tc>
        <w:tc>
          <w:tcPr>
            <w:tcW w:w="127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57"/>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A</w:t>
            </w:r>
          </w:p>
        </w:tc>
        <w:tc>
          <w:tcPr>
            <w:tcW w:w="4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19</w:t>
            </w:r>
          </w:p>
        </w:tc>
        <w:tc>
          <w:tcPr>
            <w:tcW w:w="126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13</w:t>
            </w:r>
          </w:p>
        </w:tc>
        <w:tc>
          <w:tcPr>
            <w:tcW w:w="59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6</w:t>
            </w:r>
          </w:p>
        </w:tc>
        <w:tc>
          <w:tcPr>
            <w:tcW w:w="5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27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B</w:t>
            </w:r>
          </w:p>
        </w:tc>
        <w:tc>
          <w:tcPr>
            <w:tcW w:w="4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18</w:t>
            </w:r>
          </w:p>
        </w:tc>
        <w:tc>
          <w:tcPr>
            <w:tcW w:w="126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10</w:t>
            </w:r>
          </w:p>
        </w:tc>
        <w:tc>
          <w:tcPr>
            <w:tcW w:w="59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w:t>
            </w:r>
          </w:p>
        </w:tc>
        <w:tc>
          <w:tcPr>
            <w:tcW w:w="5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w:t>
            </w:r>
          </w:p>
        </w:tc>
        <w:tc>
          <w:tcPr>
            <w:tcW w:w="127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C</w:t>
            </w:r>
          </w:p>
        </w:tc>
        <w:tc>
          <w:tcPr>
            <w:tcW w:w="4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27</w:t>
            </w:r>
          </w:p>
        </w:tc>
        <w:tc>
          <w:tcPr>
            <w:tcW w:w="126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9</w:t>
            </w:r>
          </w:p>
        </w:tc>
        <w:tc>
          <w:tcPr>
            <w:tcW w:w="59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14</w:t>
            </w:r>
          </w:p>
        </w:tc>
        <w:tc>
          <w:tcPr>
            <w:tcW w:w="5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4</w:t>
            </w:r>
          </w:p>
        </w:tc>
        <w:tc>
          <w:tcPr>
            <w:tcW w:w="127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57"/>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IV. A</w:t>
            </w:r>
          </w:p>
        </w:tc>
        <w:tc>
          <w:tcPr>
            <w:tcW w:w="4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24</w:t>
            </w:r>
          </w:p>
        </w:tc>
        <w:tc>
          <w:tcPr>
            <w:tcW w:w="126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12</w:t>
            </w:r>
          </w:p>
        </w:tc>
        <w:tc>
          <w:tcPr>
            <w:tcW w:w="59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w:t>
            </w:r>
          </w:p>
        </w:tc>
        <w:tc>
          <w:tcPr>
            <w:tcW w:w="5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w:t>
            </w:r>
          </w:p>
        </w:tc>
        <w:tc>
          <w:tcPr>
            <w:tcW w:w="127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r w:rsidR="004273F8" w:rsidRPr="000140C3" w:rsidTr="004273F8">
        <w:trPr>
          <w:trHeight w:val="339"/>
          <w:tblCellSpacing w:w="0" w:type="dxa"/>
        </w:trPr>
        <w:tc>
          <w:tcPr>
            <w:tcW w:w="74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IV. B</w:t>
            </w:r>
          </w:p>
        </w:tc>
        <w:tc>
          <w:tcPr>
            <w:tcW w:w="4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w:t>
            </w:r>
          </w:p>
        </w:tc>
        <w:tc>
          <w:tcPr>
            <w:tcW w:w="126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11</w:t>
            </w:r>
          </w:p>
        </w:tc>
        <w:tc>
          <w:tcPr>
            <w:tcW w:w="59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9</w:t>
            </w:r>
          </w:p>
        </w:tc>
        <w:tc>
          <w:tcPr>
            <w:tcW w:w="5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6</w:t>
            </w:r>
          </w:p>
        </w:tc>
        <w:tc>
          <w:tcPr>
            <w:tcW w:w="127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143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95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4273F8" w:rsidRPr="000140C3" w:rsidRDefault="004273F8"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r>
    </w:tbl>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lastRenderedPageBreak/>
        <w:t>Dochádzka žiakov</w:t>
      </w:r>
    </w:p>
    <w:p w:rsidR="008A3FFF" w:rsidRDefault="008A3FFF" w:rsidP="008A3FFF">
      <w:pPr>
        <w:spacing w:before="100" w:beforeAutospacing="1" w:after="100" w:afterAutospacing="1" w:line="240" w:lineRule="auto"/>
        <w:jc w:val="both"/>
        <w:outlineLvl w:val="2"/>
        <w:rPr>
          <w:rFonts w:ascii="Tahoma" w:hAnsi="Tahoma" w:cs="Tahoma"/>
          <w:bCs/>
          <w:sz w:val="24"/>
          <w:szCs w:val="24"/>
        </w:rPr>
      </w:pPr>
      <w:r w:rsidRPr="00A537AF">
        <w:rPr>
          <w:rFonts w:ascii="Tahoma" w:hAnsi="Tahoma" w:cs="Tahoma"/>
          <w:bCs/>
          <w:sz w:val="24"/>
          <w:szCs w:val="24"/>
        </w:rPr>
        <w:t>Žiaci vymeškávali vyučovanie predovšetkým zo zdravotných dôvodov. Väčšina vymeškaných hodín bola riadne ospravedlnená lekárom, zákonným zástupcom žiaka prípadne samotným dospelým žiakom.</w:t>
      </w:r>
    </w:p>
    <w:tbl>
      <w:tblPr>
        <w:tblW w:w="911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8"/>
        <w:gridCol w:w="530"/>
        <w:gridCol w:w="1175"/>
        <w:gridCol w:w="1217"/>
        <w:gridCol w:w="1313"/>
        <w:gridCol w:w="1245"/>
        <w:gridCol w:w="1514"/>
        <w:gridCol w:w="1375"/>
      </w:tblGrid>
      <w:tr w:rsidR="003F58AC" w:rsidRPr="000140C3" w:rsidTr="00030430">
        <w:trPr>
          <w:trHeight w:val="2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r w:rsidRPr="003F58AC">
              <w:rPr>
                <w:rFonts w:ascii="Tahoma" w:eastAsia="Times New Roman" w:hAnsi="Tahoma" w:cs="Tahoma"/>
                <w:b/>
                <w:bCs/>
                <w:sz w:val="16"/>
                <w:szCs w:val="16"/>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r w:rsidRPr="003F58AC">
              <w:rPr>
                <w:rFonts w:ascii="Tahoma" w:eastAsia="Times New Roman" w:hAnsi="Tahoma" w:cs="Tahoma"/>
                <w:b/>
                <w:bCs/>
                <w:sz w:val="16"/>
                <w:szCs w:val="16"/>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proofErr w:type="spellStart"/>
            <w:r w:rsidRPr="003F58AC">
              <w:rPr>
                <w:rFonts w:ascii="Tahoma" w:eastAsia="Times New Roman" w:hAnsi="Tahoma" w:cs="Tahoma"/>
                <w:b/>
                <w:bCs/>
                <w:sz w:val="16"/>
                <w:szCs w:val="16"/>
                <w:lang w:eastAsia="sk-SK"/>
              </w:rPr>
              <w:t>Zamešk</w:t>
            </w:r>
            <w:proofErr w:type="spellEnd"/>
            <w:r w:rsidRPr="003F58AC">
              <w:rPr>
                <w:rFonts w:ascii="Tahoma" w:eastAsia="Times New Roman" w:hAnsi="Tahoma" w:cs="Tahoma"/>
                <w:b/>
                <w:bCs/>
                <w:sz w:val="16"/>
                <w:szCs w:val="16"/>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proofErr w:type="spellStart"/>
            <w:r w:rsidRPr="003F58AC">
              <w:rPr>
                <w:rFonts w:ascii="Tahoma" w:eastAsia="Times New Roman" w:hAnsi="Tahoma" w:cs="Tahoma"/>
                <w:b/>
                <w:bCs/>
                <w:sz w:val="16"/>
                <w:szCs w:val="16"/>
                <w:lang w:eastAsia="sk-SK"/>
              </w:rPr>
              <w:t>Zam</w:t>
            </w:r>
            <w:proofErr w:type="spellEnd"/>
            <w:r w:rsidRPr="003F58AC">
              <w:rPr>
                <w:rFonts w:ascii="Tahoma" w:eastAsia="Times New Roman" w:hAnsi="Tahoma" w:cs="Tahoma"/>
                <w:b/>
                <w:bCs/>
                <w:sz w:val="16"/>
                <w:szCs w:val="16"/>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r w:rsidRPr="003F58AC">
              <w:rPr>
                <w:rFonts w:ascii="Tahoma" w:eastAsia="Times New Roman" w:hAnsi="Tahoma" w:cs="Tahoma"/>
                <w:b/>
                <w:bCs/>
                <w:sz w:val="16"/>
                <w:szCs w:val="16"/>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proofErr w:type="spellStart"/>
            <w:r w:rsidRPr="003F58AC">
              <w:rPr>
                <w:rFonts w:ascii="Tahoma" w:eastAsia="Times New Roman" w:hAnsi="Tahoma" w:cs="Tahoma"/>
                <w:b/>
                <w:bCs/>
                <w:sz w:val="16"/>
                <w:szCs w:val="16"/>
                <w:lang w:eastAsia="sk-SK"/>
              </w:rPr>
              <w:t>Ospr</w:t>
            </w:r>
            <w:proofErr w:type="spellEnd"/>
            <w:r w:rsidRPr="003F58AC">
              <w:rPr>
                <w:rFonts w:ascii="Tahoma" w:eastAsia="Times New Roman" w:hAnsi="Tahoma" w:cs="Tahoma"/>
                <w:b/>
                <w:bCs/>
                <w:sz w:val="16"/>
                <w:szCs w:val="16"/>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r w:rsidRPr="003F58AC">
              <w:rPr>
                <w:rFonts w:ascii="Tahoma" w:eastAsia="Times New Roman" w:hAnsi="Tahoma" w:cs="Tahoma"/>
                <w:b/>
                <w:bCs/>
                <w:sz w:val="16"/>
                <w:szCs w:val="16"/>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3F58AC" w:rsidRDefault="003F58AC" w:rsidP="00D26A07">
            <w:pPr>
              <w:spacing w:after="0" w:line="240" w:lineRule="auto"/>
              <w:jc w:val="center"/>
              <w:rPr>
                <w:rFonts w:ascii="Tahoma" w:eastAsia="Times New Roman" w:hAnsi="Tahoma" w:cs="Tahoma"/>
                <w:b/>
                <w:bCs/>
                <w:sz w:val="16"/>
                <w:szCs w:val="16"/>
                <w:lang w:eastAsia="sk-SK"/>
              </w:rPr>
            </w:pPr>
            <w:proofErr w:type="spellStart"/>
            <w:r w:rsidRPr="003F58AC">
              <w:rPr>
                <w:rFonts w:ascii="Tahoma" w:eastAsia="Times New Roman" w:hAnsi="Tahoma" w:cs="Tahoma"/>
                <w:b/>
                <w:bCs/>
                <w:sz w:val="16"/>
                <w:szCs w:val="16"/>
                <w:lang w:eastAsia="sk-SK"/>
              </w:rPr>
              <w:t>Neosp</w:t>
            </w:r>
            <w:proofErr w:type="spellEnd"/>
            <w:r w:rsidRPr="003F58AC">
              <w:rPr>
                <w:rFonts w:ascii="Tahoma" w:eastAsia="Times New Roman" w:hAnsi="Tahoma" w:cs="Tahoma"/>
                <w:b/>
                <w:bCs/>
                <w:sz w:val="16"/>
                <w:szCs w:val="16"/>
                <w:lang w:eastAsia="sk-SK"/>
              </w:rPr>
              <w:t>. na žiaka</w:t>
            </w:r>
          </w:p>
        </w:tc>
      </w:tr>
      <w:tr w:rsidR="003F58AC" w:rsidRPr="000140C3" w:rsidTr="00030430">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1415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44,22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1415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44,22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0,00</w:t>
            </w:r>
          </w:p>
        </w:tc>
      </w:tr>
      <w:tr w:rsidR="003F58AC" w:rsidRPr="000140C3" w:rsidTr="00030430">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1548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51,60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1548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51,60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0,00</w:t>
            </w:r>
          </w:p>
        </w:tc>
      </w:tr>
      <w:tr w:rsidR="003F58AC" w:rsidRPr="000140C3" w:rsidTr="00030430">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93,79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93,79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0,00</w:t>
            </w:r>
          </w:p>
        </w:tc>
      </w:tr>
      <w:tr w:rsidR="003F58AC" w:rsidRPr="000140C3" w:rsidTr="00030430">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2158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69,61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2158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69,61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0,00</w:t>
            </w:r>
          </w:p>
        </w:tc>
      </w:tr>
      <w:tr w:rsidR="003F58AC" w:rsidRPr="000140C3" w:rsidTr="00030430">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1137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59,84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1137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59,84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0,00</w:t>
            </w:r>
          </w:p>
        </w:tc>
      </w:tr>
      <w:tr w:rsidR="003F58AC" w:rsidRPr="000140C3" w:rsidTr="00030430">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1331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73,94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1312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72,89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1,06</w:t>
            </w:r>
          </w:p>
        </w:tc>
      </w:tr>
      <w:tr w:rsidR="003F58AC" w:rsidRPr="000140C3" w:rsidTr="00030430">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2375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87,96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2375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87,96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0,00</w:t>
            </w:r>
          </w:p>
        </w:tc>
      </w:tr>
      <w:tr w:rsidR="003F58AC" w:rsidRPr="000140C3" w:rsidTr="00030430">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110,13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110,08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0,04</w:t>
            </w:r>
          </w:p>
        </w:tc>
      </w:tr>
      <w:tr w:rsidR="003F58AC" w:rsidRPr="000140C3" w:rsidTr="00030430">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2499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96,12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2496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96,00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0,12</w:t>
            </w:r>
          </w:p>
        </w:tc>
      </w:tr>
    </w:tbl>
    <w:p w:rsidR="006D7D64" w:rsidRDefault="006D7D64"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D26A07" w:rsidRDefault="008470A2" w:rsidP="00D26A07">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Štatistické spracovanie výsledkov maturitnej skúšky</w:t>
      </w:r>
    </w:p>
    <w:p w:rsidR="00D26A07" w:rsidRPr="00D26A07" w:rsidRDefault="00D26A07" w:rsidP="00D26A07">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D26A07">
        <w:rPr>
          <w:rFonts w:ascii="Tahoma" w:hAnsi="Tahoma" w:cs="Tahoma"/>
          <w:bCs/>
          <w:sz w:val="24"/>
          <w:szCs w:val="24"/>
          <w:lang w:eastAsia="ar-SA"/>
        </w:rPr>
        <w:t xml:space="preserve">V školskom roku 2019/2020 minister školstva, vedy, výskumu a športu SR z dôvodu mimoriadnej situácie zrušil externú časť a písomnú formu internej časti maturitnej skúšky, a to riadny i náhradný termín a podľa § 150 ods. 8 a § 161k zákona č. 245/2008 Z. z. o výchove a vzdelávaní (školský zákon) a o zmene a doplnení niektorých zákonov v znení neskorších predpisov určil termíny a organizáciu internej časti maturitnej skúšky.Interná časť maturitnej skúšky sa konala administratívne, to znamená, že hodnotenie </w:t>
      </w:r>
      <w:r w:rsidRPr="00D26A07">
        <w:rPr>
          <w:rFonts w:ascii="Tahoma" w:hAnsi="Tahoma" w:cs="Tahoma"/>
          <w:bCs/>
          <w:sz w:val="24"/>
          <w:szCs w:val="24"/>
          <w:lang w:eastAsia="ar-SA"/>
        </w:rPr>
        <w:br/>
        <w:t>v predmete sa získalo ako aritmetický priemer známok z tohto predmetu alebo skupiny príbuzných predmetov. Do aritmetického priemeru známok sa započítali koncoročné známky zo všetkých ročníkov a polročné známky z posledných dvoch ročníkov. Výsledné známky škola sprístupnila plnoletému žiakovi alebo zákonnému zástupcovi neplnoletého žiaka do 12. mája 2020. Do 15. mája 2020 mal žiak alebo jeho zákonný zástupca možnosť vyjadriť nesúhlas s výslednou známkou z niektorého predmetu internej časti maturitnej skúšky. V tom prípade by taký žiak konal ústnu maturitnú skúšku pred maturitnou komisiou a nebol by hodnotený administratívne. Všetci 50 maturanti vyjadrili súhlas s výslednou známkou na maturitnom vysvedčení.</w:t>
      </w:r>
    </w:p>
    <w:p w:rsidR="00F00EE4" w:rsidRDefault="00F00EE4" w:rsidP="007F14A7">
      <w:pPr>
        <w:spacing w:before="100" w:beforeAutospacing="1" w:after="100" w:afterAutospacing="1" w:line="240" w:lineRule="auto"/>
        <w:jc w:val="both"/>
        <w:outlineLvl w:val="2"/>
        <w:rPr>
          <w:rFonts w:ascii="Tahoma" w:hAnsi="Tahoma" w:cs="Tahoma"/>
          <w:bCs/>
          <w:sz w:val="24"/>
          <w:szCs w:val="24"/>
        </w:rPr>
      </w:pPr>
    </w:p>
    <w:p w:rsidR="00F00EE4" w:rsidRDefault="00F00EE4" w:rsidP="007F14A7">
      <w:pPr>
        <w:spacing w:before="100" w:beforeAutospacing="1" w:after="100" w:afterAutospacing="1" w:line="240" w:lineRule="auto"/>
        <w:jc w:val="both"/>
        <w:outlineLvl w:val="2"/>
        <w:rPr>
          <w:rFonts w:ascii="Tahoma" w:hAnsi="Tahoma" w:cs="Tahoma"/>
          <w:bCs/>
          <w:sz w:val="24"/>
          <w:szCs w:val="24"/>
        </w:rPr>
      </w:pPr>
    </w:p>
    <w:p w:rsidR="00E141F3" w:rsidRDefault="00D26A07" w:rsidP="008470A2">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8" w:name="1f"/>
      <w:bookmarkEnd w:id="8"/>
      <w:r>
        <w:rPr>
          <w:rFonts w:ascii="Tahoma" w:eastAsia="Times New Roman" w:hAnsi="Tahoma" w:cs="Tahoma"/>
          <w:b/>
          <w:bCs/>
          <w:i/>
          <w:iCs/>
          <w:noProof/>
          <w:color w:val="000000"/>
          <w:sz w:val="24"/>
          <w:szCs w:val="24"/>
          <w:lang w:eastAsia="sk-SK"/>
        </w:rPr>
        <w:lastRenderedPageBreak/>
        <w:drawing>
          <wp:anchor distT="0" distB="0" distL="114300" distR="114300" simplePos="0" relativeHeight="251665408" behindDoc="1" locked="0" layoutInCell="1" allowOverlap="1">
            <wp:simplePos x="0" y="0"/>
            <wp:positionH relativeFrom="margin">
              <wp:posOffset>-118745</wp:posOffset>
            </wp:positionH>
            <wp:positionV relativeFrom="paragraph">
              <wp:posOffset>-318770</wp:posOffset>
            </wp:positionV>
            <wp:extent cx="5905500" cy="3714750"/>
            <wp:effectExtent l="0" t="19050" r="76200" b="57150"/>
            <wp:wrapTight wrapText="bothSides">
              <wp:wrapPolygon edited="0">
                <wp:start x="0" y="-111"/>
                <wp:lineTo x="0" y="21932"/>
                <wp:lineTo x="21739" y="21932"/>
                <wp:lineTo x="21809" y="21932"/>
                <wp:lineTo x="21879" y="21378"/>
                <wp:lineTo x="21879" y="111"/>
                <wp:lineTo x="21739" y="-111"/>
                <wp:lineTo x="0" y="-111"/>
              </wp:wrapPolygon>
            </wp:wrapTight>
            <wp:docPr id="1"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100000"/>
                              </a14:imgEffect>
                              <a14:imgEffect>
                                <a14:brightnessContrast bright="49000" contrast="8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214" t="16453" r="11620" b="20405"/>
                    <a:stretch/>
                  </pic:blipFill>
                  <pic:spPr bwMode="auto">
                    <a:xfrm>
                      <a:off x="0" y="0"/>
                      <a:ext cx="5905500" cy="37147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26A07" w:rsidRDefault="00D26A07" w:rsidP="008470A2">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6E565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i/>
          <w:iCs/>
          <w:color w:val="000000"/>
          <w:sz w:val="24"/>
          <w:szCs w:val="24"/>
          <w:lang w:eastAsia="sk-SK"/>
        </w:rPr>
        <w:t>§ 2. ods. 1 f</w:t>
      </w:r>
      <w:r w:rsidRPr="008470A2">
        <w:rPr>
          <w:rFonts w:ascii="Tahoma" w:eastAsia="Times New Roman" w:hAnsi="Tahoma" w:cs="Tahoma"/>
          <w:b/>
          <w:bCs/>
          <w:color w:val="000000"/>
          <w:sz w:val="27"/>
          <w:szCs w:val="27"/>
          <w:lang w:eastAsia="sk-SK"/>
        </w:rPr>
        <w:t> Odbory a učebné plány</w:t>
      </w:r>
    </w:p>
    <w:tbl>
      <w:tblPr>
        <w:tblW w:w="433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1"/>
        <w:gridCol w:w="3090"/>
      </w:tblGrid>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0140C3" w:rsidRDefault="003F58AC" w:rsidP="00D26A07">
            <w:pPr>
              <w:spacing w:after="0" w:line="240" w:lineRule="auto"/>
              <w:jc w:val="center"/>
              <w:rPr>
                <w:rFonts w:ascii="Tahoma" w:eastAsia="Times New Roman" w:hAnsi="Tahoma" w:cs="Tahoma"/>
                <w:b/>
                <w:bCs/>
                <w:sz w:val="24"/>
                <w:szCs w:val="24"/>
                <w:lang w:eastAsia="sk-SK"/>
              </w:rPr>
            </w:pPr>
            <w:bookmarkStart w:id="9" w:name="e1f"/>
            <w:bookmarkStart w:id="10" w:name="1g"/>
            <w:bookmarkEnd w:id="9"/>
            <w:bookmarkEnd w:id="10"/>
            <w:r w:rsidRPr="000140C3">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8AC" w:rsidRPr="000140C3" w:rsidRDefault="00030430" w:rsidP="00030430">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Študijný</w:t>
            </w:r>
            <w:r w:rsidR="003F58AC" w:rsidRPr="000140C3">
              <w:rPr>
                <w:rFonts w:ascii="Tahoma" w:eastAsia="Times New Roman" w:hAnsi="Tahoma" w:cs="Tahoma"/>
                <w:b/>
                <w:bCs/>
                <w:sz w:val="24"/>
                <w:szCs w:val="24"/>
                <w:lang w:eastAsia="sk-SK"/>
              </w:rPr>
              <w:t xml:space="preserve"> odbor</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5E697C" w:rsidP="00D26A07">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7902 J</w:t>
            </w:r>
            <w:r w:rsidR="003F58AC" w:rsidRPr="000140C3">
              <w:rPr>
                <w:rFonts w:ascii="Tahoma" w:eastAsia="Times New Roman" w:hAnsi="Tahoma" w:cs="Tahoma"/>
                <w:sz w:val="24"/>
                <w:szCs w:val="24"/>
                <w:lang w:eastAsia="sk-SK"/>
              </w:rPr>
              <w:t xml:space="preserve">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5E697C" w:rsidP="00D26A07">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7902 J</w:t>
            </w:r>
            <w:r w:rsidR="003F58AC" w:rsidRPr="000140C3">
              <w:rPr>
                <w:rFonts w:ascii="Tahoma" w:eastAsia="Times New Roman" w:hAnsi="Tahoma" w:cs="Tahoma"/>
                <w:sz w:val="24"/>
                <w:szCs w:val="24"/>
                <w:lang w:eastAsia="sk-SK"/>
              </w:rPr>
              <w:t xml:space="preserve">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r w:rsidR="003F58AC" w:rsidRPr="000140C3" w:rsidTr="003F58AC">
        <w:trPr>
          <w:trHeight w:val="3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3F58AC" w:rsidRPr="000140C3" w:rsidRDefault="003F58AC" w:rsidP="00D26A07">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7902 J gymnázium</w:t>
            </w:r>
          </w:p>
        </w:tc>
      </w:tr>
    </w:tbl>
    <w:p w:rsidR="006E5652" w:rsidRDefault="006E5652" w:rsidP="00F00EE4">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F00EE4" w:rsidRDefault="00F00EE4" w:rsidP="00F00EE4">
      <w:pPr>
        <w:spacing w:before="100" w:beforeAutospacing="1" w:after="100" w:afterAutospacing="1" w:line="240" w:lineRule="auto"/>
        <w:outlineLvl w:val="2"/>
        <w:rPr>
          <w:rFonts w:ascii="Tahoma" w:eastAsia="Times New Roman" w:hAnsi="Tahoma" w:cs="Tahoma"/>
          <w:b/>
          <w:bCs/>
          <w:color w:val="000000"/>
          <w:sz w:val="27"/>
          <w:szCs w:val="27"/>
          <w:lang w:eastAsia="sk-SK"/>
        </w:rPr>
      </w:pPr>
      <w:r>
        <w:rPr>
          <w:rFonts w:ascii="Tahoma" w:eastAsia="Times New Roman" w:hAnsi="Tahoma" w:cs="Tahoma"/>
          <w:b/>
          <w:bCs/>
          <w:color w:val="000000"/>
          <w:sz w:val="27"/>
          <w:szCs w:val="27"/>
          <w:lang w:eastAsia="sk-SK"/>
        </w:rPr>
        <w:t>Nepovinné predmety</w:t>
      </w:r>
    </w:p>
    <w:p w:rsidR="00F00EE4" w:rsidRDefault="00F00EE4" w:rsidP="00F00EE4">
      <w:pPr>
        <w:spacing w:before="100" w:beforeAutospacing="1" w:after="100" w:afterAutospacing="1" w:line="240" w:lineRule="auto"/>
        <w:outlineLvl w:val="2"/>
        <w:rPr>
          <w:rFonts w:ascii="Tahoma" w:hAnsi="Tahoma" w:cs="Tahoma"/>
          <w:bCs/>
          <w:sz w:val="24"/>
          <w:szCs w:val="24"/>
        </w:rPr>
      </w:pPr>
      <w:r w:rsidRPr="00A537AF">
        <w:rPr>
          <w:rFonts w:ascii="Tahoma" w:hAnsi="Tahoma" w:cs="Tahoma"/>
          <w:bCs/>
          <w:sz w:val="24"/>
          <w:szCs w:val="24"/>
        </w:rPr>
        <w:t>V školskom roku 201</w:t>
      </w:r>
      <w:r w:rsidR="003F58AC">
        <w:rPr>
          <w:rFonts w:ascii="Tahoma" w:hAnsi="Tahoma" w:cs="Tahoma"/>
          <w:bCs/>
          <w:sz w:val="24"/>
          <w:szCs w:val="24"/>
        </w:rPr>
        <w:t>9/2020</w:t>
      </w:r>
      <w:r>
        <w:rPr>
          <w:rFonts w:ascii="Tahoma" w:hAnsi="Tahoma" w:cs="Tahoma"/>
          <w:bCs/>
          <w:sz w:val="24"/>
          <w:szCs w:val="24"/>
        </w:rPr>
        <w:t>sa na škole nevyučovali žiadne nepovinné predmety.</w:t>
      </w:r>
    </w:p>
    <w:p w:rsidR="00F00EE4" w:rsidRPr="00A537AF" w:rsidRDefault="00F00EE4" w:rsidP="00F00EE4">
      <w:pPr>
        <w:spacing w:before="100" w:beforeAutospacing="1" w:after="100" w:afterAutospacing="1" w:line="240" w:lineRule="auto"/>
        <w:outlineLvl w:val="2"/>
        <w:rPr>
          <w:rFonts w:ascii="Tahoma" w:hAnsi="Tahoma" w:cs="Tahoma"/>
          <w:b/>
          <w:bCs/>
          <w:sz w:val="27"/>
          <w:szCs w:val="27"/>
        </w:rPr>
      </w:pPr>
      <w:r w:rsidRPr="00A537AF">
        <w:rPr>
          <w:rFonts w:ascii="Tahoma" w:hAnsi="Tahoma" w:cs="Tahoma"/>
          <w:b/>
          <w:bCs/>
          <w:sz w:val="27"/>
          <w:szCs w:val="27"/>
        </w:rPr>
        <w:lastRenderedPageBreak/>
        <w:t>Rozširujúce hodiny</w:t>
      </w:r>
    </w:p>
    <w:p w:rsidR="00F00EE4" w:rsidRDefault="00F00EE4" w:rsidP="00F00EE4">
      <w:pPr>
        <w:spacing w:before="100" w:beforeAutospacing="1" w:after="100" w:afterAutospacing="1" w:line="240" w:lineRule="auto"/>
        <w:jc w:val="both"/>
        <w:rPr>
          <w:rFonts w:ascii="Tahoma" w:hAnsi="Tahoma" w:cs="Tahoma"/>
          <w:sz w:val="24"/>
          <w:szCs w:val="24"/>
        </w:rPr>
      </w:pPr>
      <w:r w:rsidRPr="00A537AF">
        <w:rPr>
          <w:rFonts w:ascii="Tahoma" w:hAnsi="Tahoma" w:cs="Tahoma"/>
          <w:sz w:val="24"/>
          <w:szCs w:val="24"/>
        </w:rPr>
        <w:t xml:space="preserve">V súlade so </w:t>
      </w:r>
      <w:r w:rsidR="0012498F">
        <w:rPr>
          <w:rFonts w:ascii="Tahoma" w:hAnsi="Tahoma" w:cs="Tahoma"/>
          <w:sz w:val="24"/>
          <w:szCs w:val="24"/>
        </w:rPr>
        <w:t>š</w:t>
      </w:r>
      <w:r w:rsidRPr="00A537AF">
        <w:rPr>
          <w:rFonts w:ascii="Tahoma" w:hAnsi="Tahoma" w:cs="Tahoma"/>
          <w:sz w:val="24"/>
          <w:szCs w:val="24"/>
        </w:rPr>
        <w:t>kolským vzdelávacím programom sme rozširujúce hodinyvyužili na posilnenie týždenných hodinových dotácií jednotlivých predmetov, osobitne so zreteľom na začlenenie prierezovýc</w:t>
      </w:r>
      <w:r w:rsidR="00E73EBF">
        <w:rPr>
          <w:rFonts w:ascii="Tahoma" w:hAnsi="Tahoma" w:cs="Tahoma"/>
          <w:sz w:val="24"/>
          <w:szCs w:val="24"/>
        </w:rPr>
        <w:t>h tém do týchto predmetov, prehl</w:t>
      </w:r>
      <w:r w:rsidRPr="00A537AF">
        <w:rPr>
          <w:rFonts w:ascii="Tahoma" w:hAnsi="Tahoma" w:cs="Tahoma"/>
          <w:sz w:val="24"/>
          <w:szCs w:val="24"/>
        </w:rPr>
        <w:t>bovanie a precvičovanie učiva. V treťom ročníku štvorročného štúdia sa rozširujúce hodiny použili aj na dva dvojhodinové voliteľné predmety, vo štvrtom ročníku si už žiaci volili dva predmety so 4 - hodinovou týždennou dotáciou a tri predmety s dvojhodinovou týždennou dotáciou.Aj keď takáto voľnosť voľby predmetov kladie veľké nároky na následné zostavenie rozvrhu a organizáciu vyučovania, pre žiakov je veľmi výhodná a umožňuje každému individuálne sa profilovať a dôkladne sa pripraviť na vybraný typ vysokej školy, a preto aj v </w:t>
      </w:r>
      <w:proofErr w:type="spellStart"/>
      <w:r w:rsidRPr="00A537AF">
        <w:rPr>
          <w:rFonts w:ascii="Tahoma" w:hAnsi="Tahoma" w:cs="Tahoma"/>
          <w:sz w:val="24"/>
          <w:szCs w:val="24"/>
        </w:rPr>
        <w:t>iŠkVP</w:t>
      </w:r>
      <w:proofErr w:type="spellEnd"/>
      <w:r w:rsidRPr="00A537AF">
        <w:rPr>
          <w:rFonts w:ascii="Tahoma" w:hAnsi="Tahoma" w:cs="Tahoma"/>
          <w:sz w:val="24"/>
          <w:szCs w:val="24"/>
        </w:rPr>
        <w:t xml:space="preserve"> ponúkame rovnakú možnosť voľby voliteľných predmetov.</w:t>
      </w:r>
    </w:p>
    <w:p w:rsidR="005622CF" w:rsidRPr="00A537AF" w:rsidRDefault="005622CF" w:rsidP="005622CF">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 xml:space="preserve">Žiaci </w:t>
      </w:r>
      <w:r>
        <w:rPr>
          <w:rFonts w:ascii="Tahoma" w:hAnsi="Tahoma" w:cs="Tahoma"/>
          <w:sz w:val="24"/>
          <w:szCs w:val="24"/>
        </w:rPr>
        <w:t xml:space="preserve">školy </w:t>
      </w:r>
      <w:r w:rsidRPr="00A537AF">
        <w:rPr>
          <w:rFonts w:ascii="Tahoma" w:hAnsi="Tahoma" w:cs="Tahoma"/>
          <w:sz w:val="24"/>
          <w:szCs w:val="24"/>
        </w:rPr>
        <w:t>sa v školskom roku 20</w:t>
      </w:r>
      <w:r>
        <w:rPr>
          <w:rFonts w:ascii="Tahoma" w:hAnsi="Tahoma" w:cs="Tahoma"/>
          <w:sz w:val="24"/>
          <w:szCs w:val="24"/>
        </w:rPr>
        <w:t>1</w:t>
      </w:r>
      <w:r w:rsidR="003F58AC">
        <w:rPr>
          <w:rFonts w:ascii="Tahoma" w:hAnsi="Tahoma" w:cs="Tahoma"/>
          <w:sz w:val="24"/>
          <w:szCs w:val="24"/>
        </w:rPr>
        <w:t>9</w:t>
      </w:r>
      <w:r w:rsidRPr="00A537AF">
        <w:rPr>
          <w:rFonts w:ascii="Tahoma" w:hAnsi="Tahoma" w:cs="Tahoma"/>
          <w:sz w:val="24"/>
          <w:szCs w:val="24"/>
        </w:rPr>
        <w:t>/20</w:t>
      </w:r>
      <w:r w:rsidR="003F58AC">
        <w:rPr>
          <w:rFonts w:ascii="Tahoma" w:hAnsi="Tahoma" w:cs="Tahoma"/>
          <w:sz w:val="24"/>
          <w:szCs w:val="24"/>
        </w:rPr>
        <w:t>20</w:t>
      </w:r>
      <w:r w:rsidRPr="00A537AF">
        <w:rPr>
          <w:rFonts w:ascii="Tahoma" w:hAnsi="Tahoma" w:cs="Tahoma"/>
          <w:sz w:val="24"/>
          <w:szCs w:val="24"/>
        </w:rPr>
        <w:t xml:space="preserve"> vzdelávali podľa </w:t>
      </w:r>
      <w:proofErr w:type="spellStart"/>
      <w:r w:rsidRPr="00A537AF">
        <w:rPr>
          <w:rFonts w:ascii="Tahoma" w:hAnsi="Tahoma" w:cs="Tahoma"/>
          <w:sz w:val="24"/>
          <w:szCs w:val="24"/>
        </w:rPr>
        <w:t>iŠkVP</w:t>
      </w:r>
      <w:proofErr w:type="spellEnd"/>
      <w:r w:rsidR="00C55E82">
        <w:rPr>
          <w:rFonts w:ascii="Tahoma" w:hAnsi="Tahoma" w:cs="Tahoma"/>
          <w:sz w:val="24"/>
          <w:szCs w:val="24"/>
        </w:rPr>
        <w:t xml:space="preserve"> :</w:t>
      </w:r>
    </w:p>
    <w:tbl>
      <w:tblPr>
        <w:tblW w:w="884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77"/>
        <w:gridCol w:w="3035"/>
        <w:gridCol w:w="1591"/>
        <w:gridCol w:w="1445"/>
      </w:tblGrid>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Vzdelávacia oblasť</w:t>
            </w:r>
          </w:p>
        </w:tc>
        <w:tc>
          <w:tcPr>
            <w:tcW w:w="3035" w:type="dxa"/>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Predmet</w:t>
            </w:r>
          </w:p>
        </w:tc>
        <w:tc>
          <w:tcPr>
            <w:tcW w:w="1591" w:type="dxa"/>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proofErr w:type="spellStart"/>
            <w:r w:rsidRPr="00A537AF">
              <w:rPr>
                <w:rFonts w:ascii="Tahoma" w:hAnsi="Tahoma" w:cs="Tahoma"/>
                <w:b/>
                <w:bCs/>
                <w:sz w:val="24"/>
                <w:szCs w:val="24"/>
              </w:rPr>
              <w:t>iŠVP</w:t>
            </w:r>
            <w:proofErr w:type="spellEnd"/>
          </w:p>
        </w:tc>
        <w:tc>
          <w:tcPr>
            <w:tcW w:w="1445" w:type="dxa"/>
            <w:tcBorders>
              <w:top w:val="outset" w:sz="6" w:space="0" w:color="auto"/>
              <w:left w:val="outset" w:sz="6" w:space="0" w:color="auto"/>
              <w:bottom w:val="outset" w:sz="6" w:space="0" w:color="auto"/>
              <w:right w:val="outset" w:sz="6" w:space="0" w:color="auto"/>
            </w:tcBorders>
          </w:tcPr>
          <w:p w:rsidR="005622CF" w:rsidRPr="00A537AF" w:rsidRDefault="005622CF" w:rsidP="000540EC">
            <w:pPr>
              <w:spacing w:after="0" w:line="240" w:lineRule="auto"/>
              <w:rPr>
                <w:rFonts w:ascii="Tahoma" w:hAnsi="Tahoma" w:cs="Tahoma"/>
                <w:b/>
                <w:bCs/>
                <w:sz w:val="24"/>
                <w:szCs w:val="24"/>
              </w:rPr>
            </w:pPr>
            <w:proofErr w:type="spellStart"/>
            <w:r w:rsidRPr="00A537AF">
              <w:rPr>
                <w:rFonts w:ascii="Tahoma" w:hAnsi="Tahoma" w:cs="Tahoma"/>
                <w:b/>
                <w:bCs/>
                <w:sz w:val="24"/>
                <w:szCs w:val="24"/>
              </w:rPr>
              <w:t>iŠkVP</w:t>
            </w:r>
            <w:proofErr w:type="spellEnd"/>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b/>
                <w:sz w:val="24"/>
                <w:szCs w:val="24"/>
              </w:rPr>
            </w:pPr>
            <w:r w:rsidRPr="00A537AF">
              <w:rPr>
                <w:rFonts w:ascii="Tahoma" w:hAnsi="Tahoma" w:cs="Tahoma"/>
                <w:b/>
                <w:sz w:val="24"/>
                <w:szCs w:val="24"/>
              </w:rPr>
              <w:t>Jazyk a komunikácia</w:t>
            </w: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slovenský jazyk a literatúra</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12</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14</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 cudzí jazyk</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14</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16</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 cudzí jazyk</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12</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12</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Človek a príroda</w:t>
            </w: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fyzika</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5</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6</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chémia</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5</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6</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biológia</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6</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7</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Človek a spoločnosť</w:t>
            </w: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dejepis</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6</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7</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geografia</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4</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5</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občianska náuka</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3</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3</w:t>
            </w:r>
          </w:p>
        </w:tc>
      </w:tr>
      <w:tr w:rsidR="005622CF" w:rsidRPr="00A537AF" w:rsidTr="00766434">
        <w:trPr>
          <w:trHeight w:val="17"/>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Človek a hodnoty</w:t>
            </w: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etická výchova/</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náboženská výchova</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Matematika a práca</w:t>
            </w: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matematika</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12</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14</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b/>
                <w:sz w:val="24"/>
                <w:szCs w:val="24"/>
              </w:rPr>
            </w:pPr>
            <w:r w:rsidRPr="00A537AF">
              <w:rPr>
                <w:rFonts w:ascii="Tahoma" w:hAnsi="Tahoma" w:cs="Tahoma"/>
                <w:b/>
                <w:sz w:val="24"/>
                <w:szCs w:val="24"/>
              </w:rPr>
              <w:t>s informáciami</w:t>
            </w: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informatika</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3</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4</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Umenie a kultúra</w:t>
            </w:r>
          </w:p>
        </w:tc>
        <w:tc>
          <w:tcPr>
            <w:tcW w:w="3035" w:type="dxa"/>
            <w:tcBorders>
              <w:top w:val="outset" w:sz="6" w:space="0" w:color="auto"/>
              <w:left w:val="outset" w:sz="6" w:space="0" w:color="auto"/>
              <w:bottom w:val="outset" w:sz="6" w:space="0" w:color="auto"/>
              <w:right w:val="outset" w:sz="6" w:space="0" w:color="auto"/>
            </w:tcBorders>
            <w:shd w:val="clear" w:color="auto" w:fill="D3E8FC"/>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umenie a kultúra</w:t>
            </w:r>
          </w:p>
        </w:tc>
        <w:tc>
          <w:tcPr>
            <w:tcW w:w="159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w:t>
            </w:r>
          </w:p>
        </w:tc>
        <w:tc>
          <w:tcPr>
            <w:tcW w:w="1445" w:type="dxa"/>
            <w:tcBorders>
              <w:top w:val="outset" w:sz="6" w:space="0" w:color="auto"/>
              <w:left w:val="outset" w:sz="6" w:space="0" w:color="auto"/>
              <w:bottom w:val="outset" w:sz="6" w:space="0" w:color="auto"/>
              <w:right w:val="outset" w:sz="6" w:space="0" w:color="auto"/>
            </w:tcBorders>
            <w:shd w:val="clear" w:color="auto" w:fill="D3E8FC"/>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2</w:t>
            </w:r>
          </w:p>
        </w:tc>
      </w:tr>
      <w:tr w:rsidR="005622CF" w:rsidRPr="00A537AF" w:rsidTr="00766434">
        <w:trPr>
          <w:trHeight w:val="149"/>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Zdravie a pohyb</w:t>
            </w: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telesná a športová výchova</w:t>
            </w: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8</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8</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Voliteľné predmety</w:t>
            </w: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0</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18</w:t>
            </w:r>
          </w:p>
        </w:tc>
      </w:tr>
      <w:tr w:rsidR="005622CF" w:rsidRPr="00A537AF" w:rsidTr="00766434">
        <w:trPr>
          <w:trHeight w:val="16"/>
          <w:tblCellSpacing w:w="0" w:type="dxa"/>
        </w:trPr>
        <w:tc>
          <w:tcPr>
            <w:tcW w:w="2777"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Spolu</w:t>
            </w:r>
          </w:p>
        </w:tc>
        <w:tc>
          <w:tcPr>
            <w:tcW w:w="3035"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sz w:val="24"/>
                <w:szCs w:val="24"/>
              </w:rPr>
            </w:pPr>
          </w:p>
        </w:tc>
        <w:tc>
          <w:tcPr>
            <w:tcW w:w="1591" w:type="dxa"/>
            <w:tcBorders>
              <w:top w:val="outset" w:sz="6" w:space="0" w:color="auto"/>
              <w:left w:val="outset" w:sz="6" w:space="0" w:color="auto"/>
              <w:bottom w:val="outset" w:sz="6" w:space="0" w:color="auto"/>
              <w:right w:val="outset" w:sz="6" w:space="0" w:color="auto"/>
            </w:tcBorders>
            <w:shd w:val="clear" w:color="auto" w:fill="E9F7FF"/>
            <w:vAlign w:val="center"/>
          </w:tcPr>
          <w:p w:rsidR="005622CF" w:rsidRPr="00A537AF" w:rsidRDefault="005622CF" w:rsidP="000540EC">
            <w:pPr>
              <w:spacing w:after="0" w:line="240" w:lineRule="auto"/>
              <w:rPr>
                <w:rFonts w:ascii="Tahoma" w:hAnsi="Tahoma" w:cs="Tahoma"/>
                <w:b/>
                <w:sz w:val="24"/>
                <w:szCs w:val="24"/>
              </w:rPr>
            </w:pPr>
            <w:r w:rsidRPr="00A537AF">
              <w:rPr>
                <w:rFonts w:ascii="Tahoma" w:hAnsi="Tahoma" w:cs="Tahoma"/>
                <w:b/>
                <w:sz w:val="24"/>
                <w:szCs w:val="24"/>
              </w:rPr>
              <w:t>94</w:t>
            </w:r>
          </w:p>
        </w:tc>
        <w:tc>
          <w:tcPr>
            <w:tcW w:w="1445" w:type="dxa"/>
            <w:tcBorders>
              <w:top w:val="outset" w:sz="6" w:space="0" w:color="auto"/>
              <w:left w:val="outset" w:sz="6" w:space="0" w:color="auto"/>
              <w:bottom w:val="outset" w:sz="6" w:space="0" w:color="auto"/>
              <w:right w:val="outset" w:sz="6" w:space="0" w:color="auto"/>
            </w:tcBorders>
            <w:shd w:val="clear" w:color="auto" w:fill="E9F7FF"/>
          </w:tcPr>
          <w:p w:rsidR="005622CF" w:rsidRPr="00A537AF" w:rsidRDefault="005622CF" w:rsidP="000540EC">
            <w:pPr>
              <w:spacing w:after="0" w:line="240" w:lineRule="auto"/>
              <w:rPr>
                <w:rFonts w:ascii="Tahoma" w:hAnsi="Tahoma" w:cs="Tahoma"/>
                <w:b/>
                <w:sz w:val="24"/>
                <w:szCs w:val="24"/>
              </w:rPr>
            </w:pPr>
            <w:r w:rsidRPr="00A537AF">
              <w:rPr>
                <w:rFonts w:ascii="Tahoma" w:hAnsi="Tahoma" w:cs="Tahoma"/>
                <w:b/>
                <w:sz w:val="24"/>
                <w:szCs w:val="24"/>
              </w:rPr>
              <w:t>124</w:t>
            </w:r>
          </w:p>
        </w:tc>
      </w:tr>
    </w:tbl>
    <w:p w:rsidR="006E5652" w:rsidRDefault="006E5652" w:rsidP="008470A2">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CE65C9" w:rsidRDefault="008470A2" w:rsidP="00CE65C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i/>
          <w:iCs/>
          <w:color w:val="000000"/>
          <w:sz w:val="24"/>
          <w:szCs w:val="24"/>
          <w:lang w:eastAsia="sk-SK"/>
        </w:rPr>
        <w:t>§ 2. ods. 1 g</w:t>
      </w:r>
      <w:r w:rsidRPr="008470A2">
        <w:rPr>
          <w:rFonts w:ascii="Tahoma" w:eastAsia="Times New Roman" w:hAnsi="Tahoma" w:cs="Tahoma"/>
          <w:b/>
          <w:bCs/>
          <w:color w:val="000000"/>
          <w:sz w:val="27"/>
          <w:szCs w:val="27"/>
          <w:lang w:eastAsia="sk-SK"/>
        </w:rPr>
        <w:t> </w:t>
      </w:r>
    </w:p>
    <w:p w:rsidR="005622CF" w:rsidRPr="00CE65C9" w:rsidRDefault="008470A2" w:rsidP="00CE65C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Údaje o počte zamestnancov</w:t>
      </w:r>
    </w:p>
    <w:p w:rsidR="005622CF" w:rsidRPr="00A537AF" w:rsidRDefault="005622CF" w:rsidP="005622CF">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V školskom roku 201</w:t>
      </w:r>
      <w:r w:rsidR="00BE2027">
        <w:rPr>
          <w:rFonts w:ascii="Tahoma" w:hAnsi="Tahoma" w:cs="Tahoma"/>
          <w:sz w:val="24"/>
          <w:szCs w:val="24"/>
        </w:rPr>
        <w:t>9/2020</w:t>
      </w:r>
      <w:r w:rsidRPr="00A537AF">
        <w:rPr>
          <w:rFonts w:ascii="Tahoma" w:hAnsi="Tahoma" w:cs="Tahoma"/>
          <w:sz w:val="24"/>
          <w:szCs w:val="24"/>
        </w:rPr>
        <w:t xml:space="preserve"> pracovalo v škole celkom 26 zamestnancov, z toho 19 pedagogických a 7 nepedagogických.</w:t>
      </w:r>
      <w:r>
        <w:rPr>
          <w:rFonts w:ascii="Tahoma" w:hAnsi="Tahoma" w:cs="Tahoma"/>
          <w:sz w:val="24"/>
          <w:szCs w:val="24"/>
        </w:rPr>
        <w:t xml:space="preserve"> Jeden</w:t>
      </w:r>
      <w:r w:rsidRPr="00A537AF">
        <w:rPr>
          <w:rFonts w:ascii="Tahoma" w:hAnsi="Tahoma" w:cs="Tahoma"/>
          <w:sz w:val="24"/>
          <w:szCs w:val="24"/>
        </w:rPr>
        <w:t xml:space="preserve"> učite</w:t>
      </w:r>
      <w:r>
        <w:rPr>
          <w:rFonts w:ascii="Tahoma" w:hAnsi="Tahoma" w:cs="Tahoma"/>
          <w:sz w:val="24"/>
          <w:szCs w:val="24"/>
        </w:rPr>
        <w:t>ľ</w:t>
      </w:r>
      <w:r w:rsidRPr="00A537AF">
        <w:rPr>
          <w:rFonts w:ascii="Tahoma" w:hAnsi="Tahoma" w:cs="Tahoma"/>
          <w:sz w:val="24"/>
          <w:szCs w:val="24"/>
        </w:rPr>
        <w:t xml:space="preserve"> pracoval na znížený pracovný úväzok. V priebehu školského roka nastali zmeny v počte zamestnancov.</w:t>
      </w:r>
      <w:r w:rsidR="004948B0">
        <w:rPr>
          <w:rFonts w:ascii="Tahoma" w:hAnsi="Tahoma" w:cs="Tahoma"/>
          <w:sz w:val="24"/>
          <w:szCs w:val="24"/>
        </w:rPr>
        <w:t>Z</w:t>
      </w:r>
      <w:r>
        <w:rPr>
          <w:rFonts w:ascii="Tahoma" w:hAnsi="Tahoma" w:cs="Tahoma"/>
          <w:sz w:val="24"/>
          <w:szCs w:val="24"/>
        </w:rPr>
        <w:t xml:space="preserve"> dôvodu </w:t>
      </w:r>
      <w:r>
        <w:rPr>
          <w:rFonts w:ascii="Tahoma" w:hAnsi="Tahoma" w:cs="Tahoma"/>
          <w:sz w:val="24"/>
          <w:szCs w:val="24"/>
        </w:rPr>
        <w:lastRenderedPageBreak/>
        <w:t>dlhodobej práceneschopnosti</w:t>
      </w:r>
      <w:r w:rsidR="00C55E82">
        <w:rPr>
          <w:rFonts w:ascii="Tahoma" w:hAnsi="Tahoma" w:cs="Tahoma"/>
          <w:sz w:val="24"/>
          <w:szCs w:val="24"/>
        </w:rPr>
        <w:t xml:space="preserve"> dvoch pedagogických zamestnancov</w:t>
      </w:r>
      <w:r w:rsidR="004948B0">
        <w:rPr>
          <w:rFonts w:ascii="Tahoma" w:hAnsi="Tahoma" w:cs="Tahoma"/>
          <w:sz w:val="24"/>
          <w:szCs w:val="24"/>
        </w:rPr>
        <w:t xml:space="preserve">sme počas školského roka </w:t>
      </w:r>
      <w:r>
        <w:rPr>
          <w:rFonts w:ascii="Tahoma" w:hAnsi="Tahoma" w:cs="Tahoma"/>
          <w:sz w:val="24"/>
          <w:szCs w:val="24"/>
        </w:rPr>
        <w:t>pr</w:t>
      </w:r>
      <w:r w:rsidR="00766434">
        <w:rPr>
          <w:rFonts w:ascii="Tahoma" w:hAnsi="Tahoma" w:cs="Tahoma"/>
          <w:sz w:val="24"/>
          <w:szCs w:val="24"/>
        </w:rPr>
        <w:t>i</w:t>
      </w:r>
      <w:r w:rsidR="00301181">
        <w:rPr>
          <w:rFonts w:ascii="Tahoma" w:hAnsi="Tahoma" w:cs="Tahoma"/>
          <w:sz w:val="24"/>
          <w:szCs w:val="24"/>
        </w:rPr>
        <w:t>jali na dohodu</w:t>
      </w:r>
      <w:r w:rsidR="00BE2027">
        <w:rPr>
          <w:rFonts w:ascii="Tahoma" w:hAnsi="Tahoma" w:cs="Tahoma"/>
          <w:sz w:val="24"/>
          <w:szCs w:val="24"/>
        </w:rPr>
        <w:t xml:space="preserve"> na dobu určitú 2 vyučujúce</w:t>
      </w:r>
      <w:r>
        <w:rPr>
          <w:rFonts w:ascii="Tahoma" w:hAnsi="Tahoma" w:cs="Tahoma"/>
          <w:sz w:val="24"/>
          <w:szCs w:val="24"/>
        </w:rPr>
        <w:t>.</w:t>
      </w:r>
    </w:p>
    <w:tbl>
      <w:tblPr>
        <w:tblW w:w="836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47"/>
        <w:gridCol w:w="2780"/>
        <w:gridCol w:w="3141"/>
      </w:tblGrid>
      <w:tr w:rsidR="005622CF" w:rsidRPr="00A537AF" w:rsidTr="000540EC">
        <w:trPr>
          <w:trHeight w:val="4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 xml:space="preserve">Počet </w:t>
            </w:r>
            <w:proofErr w:type="spellStart"/>
            <w:r w:rsidRPr="00A537AF">
              <w:rPr>
                <w:rFonts w:ascii="Tahoma" w:hAnsi="Tahoma" w:cs="Tahoma"/>
                <w:b/>
                <w:bCs/>
                <w:sz w:val="24"/>
                <w:szCs w:val="24"/>
              </w:rPr>
              <w:t>pedag</w:t>
            </w:r>
            <w:proofErr w:type="spellEnd"/>
            <w:r w:rsidRPr="00A537AF">
              <w:rPr>
                <w:rFonts w:ascii="Tahoma" w:hAnsi="Tahoma" w:cs="Tahoma"/>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 xml:space="preserve">Počet </w:t>
            </w:r>
            <w:proofErr w:type="spellStart"/>
            <w:r w:rsidRPr="00A537AF">
              <w:rPr>
                <w:rFonts w:ascii="Tahoma" w:hAnsi="Tahoma" w:cs="Tahoma"/>
                <w:b/>
                <w:bCs/>
                <w:sz w:val="24"/>
                <w:szCs w:val="24"/>
              </w:rPr>
              <w:t>nepedag</w:t>
            </w:r>
            <w:proofErr w:type="spellEnd"/>
            <w:r w:rsidRPr="00A537AF">
              <w:rPr>
                <w:rFonts w:ascii="Tahoma" w:hAnsi="Tahoma" w:cs="Tahoma"/>
                <w:b/>
                <w:bCs/>
                <w:sz w:val="24"/>
                <w:szCs w:val="24"/>
              </w:rPr>
              <w:t>. prac.</w:t>
            </w:r>
          </w:p>
        </w:tc>
      </w:tr>
      <w:tr w:rsidR="005622CF" w:rsidRPr="00A537AF" w:rsidTr="000540EC">
        <w:trPr>
          <w:trHeight w:val="4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7</w:t>
            </w:r>
          </w:p>
        </w:tc>
      </w:tr>
      <w:tr w:rsidR="005622CF" w:rsidRPr="00A537AF" w:rsidTr="000540EC">
        <w:trPr>
          <w:trHeight w:val="4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Pr>
                <w:rFonts w:ascii="Tahoma" w:hAnsi="Tahoma" w:cs="Tahoma"/>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4</w:t>
            </w:r>
          </w:p>
        </w:tc>
      </w:tr>
      <w:tr w:rsidR="005622CF" w:rsidRPr="00A537AF" w:rsidTr="000540EC">
        <w:trPr>
          <w:trHeight w:val="4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ZPS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w:t>
            </w:r>
          </w:p>
        </w:tc>
      </w:tr>
      <w:tr w:rsidR="005622CF" w:rsidRPr="00A537AF" w:rsidTr="000540EC">
        <w:trPr>
          <w:trHeight w:val="4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Na dohodu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BE2027" w:rsidP="000540EC">
            <w:pPr>
              <w:spacing w:after="0" w:line="240" w:lineRule="auto"/>
              <w:rPr>
                <w:rFonts w:ascii="Tahoma" w:hAnsi="Tahoma" w:cs="Tahoma"/>
                <w:sz w:val="24"/>
                <w:szCs w:val="24"/>
              </w:rPr>
            </w:pPr>
            <w:r>
              <w:rPr>
                <w:rFonts w:ascii="Tahoma" w:hAnsi="Tahoma" w:cs="Tahoma"/>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BE2027" w:rsidP="000540EC">
            <w:pPr>
              <w:spacing w:after="0" w:line="240" w:lineRule="auto"/>
              <w:rPr>
                <w:rFonts w:ascii="Tahoma" w:hAnsi="Tahoma" w:cs="Tahoma"/>
                <w:sz w:val="24"/>
                <w:szCs w:val="24"/>
              </w:rPr>
            </w:pPr>
            <w:r>
              <w:rPr>
                <w:rFonts w:ascii="Tahoma" w:hAnsi="Tahoma" w:cs="Tahoma"/>
                <w:sz w:val="24"/>
                <w:szCs w:val="24"/>
              </w:rPr>
              <w:t>0</w:t>
            </w:r>
          </w:p>
        </w:tc>
      </w:tr>
    </w:tbl>
    <w:p w:rsidR="00BE2027" w:rsidRPr="00A537AF" w:rsidRDefault="00BE2027" w:rsidP="005622CF">
      <w:pPr>
        <w:spacing w:before="100" w:beforeAutospacing="1" w:after="100" w:afterAutospacing="1" w:line="240" w:lineRule="auto"/>
        <w:outlineLvl w:val="2"/>
        <w:rPr>
          <w:rFonts w:ascii="Tahoma" w:hAnsi="Tahoma" w:cs="Tahoma"/>
          <w:b/>
          <w:bCs/>
          <w:sz w:val="27"/>
          <w:szCs w:val="27"/>
        </w:rPr>
      </w:pPr>
    </w:p>
    <w:p w:rsidR="005622CF" w:rsidRPr="00A537AF" w:rsidRDefault="005622CF" w:rsidP="005622CF">
      <w:pPr>
        <w:spacing w:before="100" w:beforeAutospacing="1" w:after="100" w:afterAutospacing="1" w:line="240" w:lineRule="auto"/>
        <w:outlineLvl w:val="2"/>
        <w:rPr>
          <w:rFonts w:ascii="Tahoma" w:hAnsi="Tahoma" w:cs="Tahoma"/>
          <w:b/>
          <w:bCs/>
          <w:sz w:val="27"/>
          <w:szCs w:val="27"/>
        </w:rPr>
      </w:pPr>
      <w:r w:rsidRPr="00A537AF">
        <w:rPr>
          <w:rFonts w:ascii="Tahoma" w:hAnsi="Tahoma" w:cs="Tahoma"/>
          <w:b/>
          <w:bCs/>
          <w:sz w:val="27"/>
          <w:szCs w:val="27"/>
        </w:rPr>
        <w:t>Kvalifikovanosť pedagogických pracovníkov</w:t>
      </w:r>
    </w:p>
    <w:p w:rsidR="005622CF" w:rsidRPr="00A537AF" w:rsidRDefault="005622CF" w:rsidP="005622CF">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Všetci pedagogickí zamestnanci majú požadované vzdelanie, sú teda plne kvalifikovaní v zmysle platnej legislatívy.</w:t>
      </w:r>
    </w:p>
    <w:tbl>
      <w:tblPr>
        <w:tblW w:w="82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0"/>
        <w:gridCol w:w="2561"/>
        <w:gridCol w:w="2223"/>
        <w:gridCol w:w="811"/>
      </w:tblGrid>
      <w:tr w:rsidR="005622CF" w:rsidRPr="00A537AF" w:rsidTr="000540EC">
        <w:trPr>
          <w:trHeight w:val="4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5622CF" w:rsidRPr="00A537AF" w:rsidRDefault="005622CF" w:rsidP="000540EC">
            <w:pPr>
              <w:spacing w:after="0" w:line="240" w:lineRule="auto"/>
              <w:rPr>
                <w:rFonts w:ascii="Tahoma" w:hAnsi="Tahoma" w:cs="Tahoma"/>
                <w:b/>
                <w:bCs/>
                <w:sz w:val="24"/>
                <w:szCs w:val="24"/>
              </w:rPr>
            </w:pPr>
            <w:r w:rsidRPr="00A537AF">
              <w:rPr>
                <w:rFonts w:ascii="Tahoma" w:hAnsi="Tahoma" w:cs="Tahoma"/>
                <w:b/>
                <w:bCs/>
                <w:sz w:val="24"/>
                <w:szCs w:val="24"/>
              </w:rPr>
              <w:t>spolu</w:t>
            </w:r>
          </w:p>
        </w:tc>
      </w:tr>
      <w:tr w:rsidR="005622CF" w:rsidRPr="00A537AF" w:rsidTr="000540EC">
        <w:trPr>
          <w:trHeight w:val="4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19</w:t>
            </w:r>
          </w:p>
        </w:tc>
      </w:tr>
      <w:tr w:rsidR="005622CF" w:rsidRPr="00A537AF" w:rsidTr="000540EC">
        <w:trPr>
          <w:trHeight w:val="4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externých učiteľov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BE2027" w:rsidP="000540EC">
            <w:pPr>
              <w:spacing w:after="0" w:line="240" w:lineRule="auto"/>
              <w:rPr>
                <w:rFonts w:ascii="Tahoma" w:hAnsi="Tahoma" w:cs="Tahoma"/>
                <w:sz w:val="24"/>
                <w:szCs w:val="24"/>
              </w:rPr>
            </w:pPr>
            <w:r>
              <w:rPr>
                <w:rFonts w:ascii="Tahoma" w:hAnsi="Tahoma" w:cs="Tahoma"/>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5622CF" w:rsidRPr="00A537AF" w:rsidRDefault="00BE2027" w:rsidP="000540EC">
            <w:pPr>
              <w:spacing w:after="0" w:line="240" w:lineRule="auto"/>
              <w:rPr>
                <w:rFonts w:ascii="Tahoma" w:hAnsi="Tahoma" w:cs="Tahoma"/>
                <w:sz w:val="24"/>
                <w:szCs w:val="24"/>
              </w:rPr>
            </w:pPr>
            <w:r>
              <w:rPr>
                <w:rFonts w:ascii="Tahoma" w:hAnsi="Tahoma" w:cs="Tahoma"/>
                <w:sz w:val="24"/>
                <w:szCs w:val="24"/>
              </w:rPr>
              <w:t>3</w:t>
            </w:r>
          </w:p>
        </w:tc>
      </w:tr>
      <w:tr w:rsidR="005622CF" w:rsidRPr="00A537AF" w:rsidTr="000540EC">
        <w:trPr>
          <w:trHeight w:val="48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b/>
                <w:bCs/>
                <w:sz w:val="24"/>
                <w:szCs w:val="24"/>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5622CF" w:rsidP="000540EC">
            <w:pPr>
              <w:spacing w:after="0" w:line="240" w:lineRule="auto"/>
              <w:rPr>
                <w:rFonts w:ascii="Tahoma" w:hAnsi="Tahoma" w:cs="Tahoma"/>
                <w:sz w:val="24"/>
                <w:szCs w:val="24"/>
              </w:rPr>
            </w:pPr>
            <w:r w:rsidRPr="00A537AF">
              <w:rPr>
                <w:rFonts w:ascii="Tahoma" w:hAnsi="Tahoma" w:cs="Tahom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766434" w:rsidP="000540EC">
            <w:pPr>
              <w:spacing w:after="0" w:line="240" w:lineRule="auto"/>
              <w:rPr>
                <w:rFonts w:ascii="Tahoma" w:hAnsi="Tahoma" w:cs="Tahoma"/>
                <w:sz w:val="24"/>
                <w:szCs w:val="24"/>
              </w:rPr>
            </w:pPr>
            <w:r>
              <w:rPr>
                <w:rFonts w:ascii="Tahoma" w:hAnsi="Tahoma" w:cs="Tahoma"/>
                <w:sz w:val="24"/>
                <w:szCs w:val="24"/>
              </w:rPr>
              <w:t>2</w:t>
            </w:r>
            <w:r w:rsidR="00BE2027">
              <w:rPr>
                <w:rFonts w:ascii="Tahoma" w:hAnsi="Tahoma" w:cs="Tahoma"/>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5622CF" w:rsidRPr="00A537AF" w:rsidRDefault="00766434" w:rsidP="000540EC">
            <w:pPr>
              <w:spacing w:after="0" w:line="240" w:lineRule="auto"/>
              <w:rPr>
                <w:rFonts w:ascii="Tahoma" w:hAnsi="Tahoma" w:cs="Tahoma"/>
                <w:sz w:val="24"/>
                <w:szCs w:val="24"/>
              </w:rPr>
            </w:pPr>
            <w:r>
              <w:rPr>
                <w:rFonts w:ascii="Tahoma" w:hAnsi="Tahoma" w:cs="Tahoma"/>
                <w:sz w:val="24"/>
                <w:szCs w:val="24"/>
              </w:rPr>
              <w:t>2</w:t>
            </w:r>
            <w:r w:rsidR="00BE2027">
              <w:rPr>
                <w:rFonts w:ascii="Tahoma" w:hAnsi="Tahoma" w:cs="Tahoma"/>
                <w:sz w:val="24"/>
                <w:szCs w:val="24"/>
              </w:rPr>
              <w:t>2</w:t>
            </w:r>
          </w:p>
        </w:tc>
      </w:tr>
    </w:tbl>
    <w:p w:rsidR="005622CF" w:rsidRPr="00A537AF" w:rsidRDefault="005622CF" w:rsidP="005622CF">
      <w:pPr>
        <w:spacing w:before="100" w:beforeAutospacing="1" w:after="100" w:afterAutospacing="1" w:line="240" w:lineRule="auto"/>
        <w:rPr>
          <w:rFonts w:ascii="Tahoma" w:hAnsi="Tahoma" w:cs="Tahoma"/>
          <w:b/>
          <w:bCs/>
          <w:sz w:val="27"/>
          <w:szCs w:val="27"/>
        </w:rPr>
      </w:pPr>
    </w:p>
    <w:p w:rsidR="005622CF" w:rsidRPr="00A537AF" w:rsidRDefault="005622CF" w:rsidP="005622CF">
      <w:pPr>
        <w:spacing w:before="100" w:beforeAutospacing="1" w:after="100" w:afterAutospacing="1" w:line="240" w:lineRule="auto"/>
        <w:rPr>
          <w:rFonts w:ascii="Tahoma" w:hAnsi="Tahoma" w:cs="Tahoma"/>
          <w:sz w:val="24"/>
          <w:szCs w:val="24"/>
        </w:rPr>
      </w:pPr>
      <w:r w:rsidRPr="00A537AF">
        <w:rPr>
          <w:rFonts w:ascii="Tahoma" w:hAnsi="Tahoma" w:cs="Tahoma"/>
          <w:b/>
          <w:bCs/>
          <w:sz w:val="27"/>
          <w:szCs w:val="27"/>
        </w:rPr>
        <w:t>Predmety vyučované nekvalifikovane</w:t>
      </w:r>
    </w:p>
    <w:p w:rsidR="00766434" w:rsidRPr="00BE2027" w:rsidRDefault="005622CF" w:rsidP="00BE2027">
      <w:pPr>
        <w:spacing w:before="100" w:beforeAutospacing="1" w:after="100" w:afterAutospacing="1" w:line="240" w:lineRule="auto"/>
        <w:jc w:val="both"/>
        <w:rPr>
          <w:rFonts w:ascii="Tahoma" w:hAnsi="Tahoma" w:cs="Tahoma"/>
          <w:sz w:val="24"/>
          <w:szCs w:val="24"/>
        </w:rPr>
      </w:pPr>
      <w:r w:rsidRPr="00A537AF">
        <w:rPr>
          <w:rFonts w:ascii="Tahoma" w:hAnsi="Tahoma" w:cs="Tahoma"/>
          <w:sz w:val="24"/>
          <w:szCs w:val="24"/>
        </w:rPr>
        <w:t>Nekvalifikovane sa v školskom roku 201</w:t>
      </w:r>
      <w:r w:rsidR="00BE2027">
        <w:rPr>
          <w:rFonts w:ascii="Tahoma" w:hAnsi="Tahoma" w:cs="Tahoma"/>
          <w:sz w:val="24"/>
          <w:szCs w:val="24"/>
        </w:rPr>
        <w:t>9/2020</w:t>
      </w:r>
      <w:r w:rsidRPr="00A537AF">
        <w:rPr>
          <w:rFonts w:ascii="Tahoma" w:hAnsi="Tahoma" w:cs="Tahoma"/>
          <w:sz w:val="24"/>
          <w:szCs w:val="24"/>
        </w:rPr>
        <w:t>vyučovalo</w:t>
      </w:r>
      <w:r w:rsidR="00BE2027">
        <w:rPr>
          <w:rFonts w:ascii="Tahoma" w:hAnsi="Tahoma" w:cs="Tahoma"/>
          <w:sz w:val="24"/>
          <w:szCs w:val="24"/>
        </w:rPr>
        <w:t>6</w:t>
      </w:r>
      <w:r w:rsidRPr="00A537AF">
        <w:rPr>
          <w:rFonts w:ascii="Tahoma" w:hAnsi="Tahoma" w:cs="Tahoma"/>
          <w:sz w:val="24"/>
          <w:szCs w:val="24"/>
        </w:rPr>
        <w:t xml:space="preserve"> hodín (2 hodiny etickej výchovy, </w:t>
      </w:r>
      <w:r w:rsidR="000540EC">
        <w:rPr>
          <w:rFonts w:ascii="Tahoma" w:hAnsi="Tahoma" w:cs="Tahoma"/>
          <w:sz w:val="24"/>
          <w:szCs w:val="24"/>
        </w:rPr>
        <w:t xml:space="preserve">2 </w:t>
      </w:r>
      <w:r w:rsidRPr="00A537AF">
        <w:rPr>
          <w:rFonts w:ascii="Tahoma" w:hAnsi="Tahoma" w:cs="Tahoma"/>
          <w:sz w:val="24"/>
          <w:szCs w:val="24"/>
        </w:rPr>
        <w:t>hod</w:t>
      </w:r>
      <w:r w:rsidR="000540EC">
        <w:rPr>
          <w:rFonts w:ascii="Tahoma" w:hAnsi="Tahoma" w:cs="Tahoma"/>
          <w:sz w:val="24"/>
          <w:szCs w:val="24"/>
        </w:rPr>
        <w:t>iny</w:t>
      </w:r>
      <w:r w:rsidRPr="00A537AF">
        <w:rPr>
          <w:rFonts w:ascii="Tahoma" w:hAnsi="Tahoma" w:cs="Tahoma"/>
          <w:sz w:val="24"/>
          <w:szCs w:val="24"/>
        </w:rPr>
        <w:t xml:space="preserve"> predmetu umenie a kultúra a </w:t>
      </w:r>
      <w:r w:rsidR="00BE2027">
        <w:rPr>
          <w:rFonts w:ascii="Tahoma" w:hAnsi="Tahoma" w:cs="Tahoma"/>
          <w:sz w:val="24"/>
          <w:szCs w:val="24"/>
        </w:rPr>
        <w:t>2</w:t>
      </w:r>
      <w:r w:rsidRPr="00A537AF">
        <w:rPr>
          <w:rFonts w:ascii="Tahoma" w:hAnsi="Tahoma" w:cs="Tahoma"/>
          <w:sz w:val="24"/>
          <w:szCs w:val="24"/>
        </w:rPr>
        <w:t xml:space="preserve"> hod</w:t>
      </w:r>
      <w:r w:rsidR="000540EC">
        <w:rPr>
          <w:rFonts w:ascii="Tahoma" w:hAnsi="Tahoma" w:cs="Tahoma"/>
          <w:sz w:val="24"/>
          <w:szCs w:val="24"/>
        </w:rPr>
        <w:t>iny</w:t>
      </w:r>
      <w:r w:rsidRPr="00A537AF">
        <w:rPr>
          <w:rFonts w:ascii="Tahoma" w:hAnsi="Tahoma" w:cs="Tahoma"/>
          <w:sz w:val="24"/>
          <w:szCs w:val="24"/>
        </w:rPr>
        <w:t xml:space="preserve"> informatiky). </w:t>
      </w:r>
    </w:p>
    <w:p w:rsidR="006E5652" w:rsidRDefault="006E5652" w:rsidP="000540EC">
      <w:pPr>
        <w:spacing w:before="100" w:beforeAutospacing="1" w:after="100" w:afterAutospacing="1" w:line="240" w:lineRule="auto"/>
        <w:rPr>
          <w:rFonts w:ascii="Tahoma" w:eastAsia="Times New Roman" w:hAnsi="Tahoma" w:cs="Tahoma"/>
          <w:b/>
          <w:bCs/>
          <w:i/>
          <w:iCs/>
          <w:color w:val="000000"/>
          <w:sz w:val="24"/>
          <w:szCs w:val="24"/>
          <w:lang w:eastAsia="sk-SK"/>
        </w:rPr>
      </w:pPr>
      <w:bookmarkStart w:id="11" w:name="e1g"/>
      <w:bookmarkEnd w:id="11"/>
    </w:p>
    <w:p w:rsidR="003429D7" w:rsidRPr="000540EC" w:rsidRDefault="008470A2" w:rsidP="000540EC">
      <w:pPr>
        <w:spacing w:before="100" w:beforeAutospacing="1" w:after="100" w:afterAutospacing="1" w:line="240" w:lineRule="auto"/>
        <w:rPr>
          <w:rFonts w:ascii="Tahoma" w:eastAsia="Times New Roman" w:hAnsi="Tahoma" w:cs="Tahoma"/>
          <w:color w:val="000000"/>
          <w:sz w:val="27"/>
          <w:szCs w:val="27"/>
          <w:lang w:eastAsia="sk-SK"/>
        </w:rPr>
      </w:pPr>
      <w:r w:rsidRPr="008470A2">
        <w:rPr>
          <w:rFonts w:ascii="Tahoma" w:eastAsia="Times New Roman" w:hAnsi="Tahoma" w:cs="Tahoma"/>
          <w:b/>
          <w:bCs/>
          <w:i/>
          <w:iCs/>
          <w:color w:val="000000"/>
          <w:sz w:val="24"/>
          <w:szCs w:val="24"/>
          <w:lang w:eastAsia="sk-SK"/>
        </w:rPr>
        <w:t>§ 2. ods. 1 h</w:t>
      </w:r>
      <w:r w:rsidRPr="008470A2">
        <w:rPr>
          <w:rFonts w:ascii="Tahoma" w:eastAsia="Times New Roman" w:hAnsi="Tahoma" w:cs="Tahoma"/>
          <w:b/>
          <w:bCs/>
          <w:color w:val="000000"/>
          <w:sz w:val="27"/>
          <w:szCs w:val="27"/>
          <w:lang w:eastAsia="sk-SK"/>
        </w:rPr>
        <w:t> </w:t>
      </w:r>
    </w:p>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Vzdelávanie zamestnancov</w:t>
      </w:r>
    </w:p>
    <w:p w:rsidR="00766434" w:rsidRPr="0064109D" w:rsidRDefault="000540EC" w:rsidP="0064109D">
      <w:pPr>
        <w:spacing w:before="100" w:beforeAutospacing="1" w:after="100" w:afterAutospacing="1" w:line="240" w:lineRule="auto"/>
        <w:jc w:val="both"/>
        <w:rPr>
          <w:rFonts w:ascii="Tahoma" w:hAnsi="Tahoma" w:cs="Tahoma"/>
          <w:sz w:val="24"/>
          <w:szCs w:val="24"/>
        </w:rPr>
      </w:pPr>
      <w:r w:rsidRPr="0064109D">
        <w:rPr>
          <w:rFonts w:ascii="Tahoma" w:hAnsi="Tahoma" w:cs="Tahoma"/>
          <w:sz w:val="24"/>
          <w:szCs w:val="24"/>
        </w:rPr>
        <w:t xml:space="preserve">Pedagogickí zamestnanci absolvovali vzdelávanie podľa schváleného Plánu </w:t>
      </w:r>
      <w:r w:rsidR="0064109D" w:rsidRPr="0064109D">
        <w:rPr>
          <w:rFonts w:ascii="Tahoma" w:hAnsi="Tahoma" w:cs="Tahoma"/>
          <w:sz w:val="24"/>
          <w:szCs w:val="24"/>
        </w:rPr>
        <w:t>profesijného rozvoja na obdobie 2019 - 2023</w:t>
      </w:r>
      <w:r w:rsidRPr="0064109D">
        <w:rPr>
          <w:rFonts w:ascii="Tahoma" w:hAnsi="Tahoma" w:cs="Tahoma"/>
          <w:sz w:val="24"/>
          <w:szCs w:val="24"/>
        </w:rPr>
        <w:t>.</w:t>
      </w:r>
      <w:r w:rsidR="0064109D" w:rsidRPr="0064109D">
        <w:rPr>
          <w:rFonts w:ascii="Tahoma" w:hAnsi="Tahoma" w:cs="Tahoma"/>
          <w:sz w:val="24"/>
          <w:szCs w:val="24"/>
        </w:rPr>
        <w:t xml:space="preserve"> Vzhľadom na situáciu a prechod na dištančnú formu vzdelávania v druhom polroku školského roku sa učitelia vzdelávali individuálne, absolvovali množstvo</w:t>
      </w:r>
      <w:r w:rsidR="00EB31F4">
        <w:rPr>
          <w:rFonts w:ascii="Tahoma" w:hAnsi="Tahoma" w:cs="Tahoma"/>
          <w:sz w:val="24"/>
          <w:szCs w:val="24"/>
        </w:rPr>
        <w:t xml:space="preserve"> </w:t>
      </w:r>
      <w:proofErr w:type="spellStart"/>
      <w:r w:rsidR="0064109D">
        <w:rPr>
          <w:rFonts w:ascii="Tahoma" w:hAnsi="Tahoma" w:cs="Tahoma"/>
          <w:sz w:val="24"/>
          <w:szCs w:val="24"/>
        </w:rPr>
        <w:t>webinárov</w:t>
      </w:r>
      <w:proofErr w:type="spellEnd"/>
      <w:r w:rsidR="0064109D">
        <w:rPr>
          <w:rFonts w:ascii="Tahoma" w:hAnsi="Tahoma" w:cs="Tahoma"/>
          <w:sz w:val="24"/>
          <w:szCs w:val="24"/>
        </w:rPr>
        <w:t xml:space="preserve"> a </w:t>
      </w:r>
      <w:proofErr w:type="spellStart"/>
      <w:r w:rsidR="0064109D">
        <w:rPr>
          <w:rFonts w:ascii="Tahoma" w:hAnsi="Tahoma" w:cs="Tahoma"/>
          <w:sz w:val="24"/>
          <w:szCs w:val="24"/>
        </w:rPr>
        <w:t>online</w:t>
      </w:r>
      <w:proofErr w:type="spellEnd"/>
      <w:r w:rsidR="0064109D">
        <w:rPr>
          <w:rFonts w:ascii="Tahoma" w:hAnsi="Tahoma" w:cs="Tahoma"/>
          <w:sz w:val="24"/>
          <w:szCs w:val="24"/>
        </w:rPr>
        <w:t xml:space="preserve"> školení.</w:t>
      </w:r>
      <w:r w:rsidRPr="00A537AF">
        <w:rPr>
          <w:rFonts w:ascii="Tahoma" w:hAnsi="Tahoma" w:cs="Tahoma"/>
          <w:sz w:val="24"/>
          <w:szCs w:val="24"/>
        </w:rPr>
        <w:t xml:space="preserve"> Hlavným cieľom týchto vzdelávacích aktivít bolo zvyšovanie kompetencií v aprobačných predmetoch zameraných na nové metódy a formy vyučovania, využívanie IKT technológií a e</w:t>
      </w:r>
      <w:r>
        <w:rPr>
          <w:rFonts w:ascii="Tahoma" w:hAnsi="Tahoma" w:cs="Tahoma"/>
          <w:sz w:val="24"/>
          <w:szCs w:val="24"/>
        </w:rPr>
        <w:t>dukačného softvéru vo vyučovaní</w:t>
      </w:r>
      <w:r w:rsidR="0064109D">
        <w:rPr>
          <w:rFonts w:ascii="Tahoma" w:hAnsi="Tahoma" w:cs="Tahoma"/>
          <w:sz w:val="24"/>
          <w:szCs w:val="24"/>
        </w:rPr>
        <w:t>.</w:t>
      </w:r>
      <w:bookmarkStart w:id="12" w:name="e1h"/>
      <w:bookmarkEnd w:id="12"/>
    </w:p>
    <w:p w:rsidR="00766434" w:rsidRPr="00813A81" w:rsidRDefault="00813A81" w:rsidP="008470A2">
      <w:pPr>
        <w:spacing w:before="100" w:beforeAutospacing="1" w:after="100" w:afterAutospacing="1" w:line="240" w:lineRule="auto"/>
        <w:outlineLvl w:val="2"/>
        <w:rPr>
          <w:rFonts w:ascii="Tahoma" w:eastAsia="Times New Roman" w:hAnsi="Tahoma" w:cs="Tahoma"/>
          <w:b/>
          <w:bCs/>
          <w:i/>
          <w:iCs/>
          <w:color w:val="000000"/>
          <w:sz w:val="24"/>
          <w:szCs w:val="24"/>
          <w:lang w:eastAsia="sk-SK"/>
        </w:rPr>
      </w:pPr>
      <w:r w:rsidRPr="008470A2">
        <w:rPr>
          <w:rFonts w:ascii="Tahoma" w:eastAsia="Times New Roman" w:hAnsi="Tahoma" w:cs="Tahoma"/>
          <w:b/>
          <w:bCs/>
          <w:i/>
          <w:iCs/>
          <w:color w:val="000000"/>
          <w:sz w:val="24"/>
          <w:szCs w:val="24"/>
          <w:lang w:eastAsia="sk-SK"/>
        </w:rPr>
        <w:lastRenderedPageBreak/>
        <w:t xml:space="preserve">§ 2. ods. 1 </w:t>
      </w:r>
      <w:r>
        <w:rPr>
          <w:rFonts w:ascii="Tahoma" w:eastAsia="Times New Roman" w:hAnsi="Tahoma" w:cs="Tahoma"/>
          <w:b/>
          <w:bCs/>
          <w:i/>
          <w:iCs/>
          <w:color w:val="000000"/>
          <w:sz w:val="24"/>
          <w:szCs w:val="24"/>
          <w:lang w:eastAsia="sk-SK"/>
        </w:rPr>
        <w:t>i</w:t>
      </w:r>
    </w:p>
    <w:p w:rsidR="00813A81" w:rsidRDefault="00813A81" w:rsidP="002E46A0">
      <w:pPr>
        <w:spacing w:before="100" w:beforeAutospacing="1" w:after="100" w:afterAutospacing="1" w:line="240" w:lineRule="auto"/>
        <w:rPr>
          <w:rFonts w:ascii="Tahoma" w:hAnsi="Tahoma" w:cs="Tahoma"/>
          <w:b/>
          <w:bCs/>
          <w:iCs/>
          <w:sz w:val="27"/>
          <w:szCs w:val="27"/>
        </w:rPr>
      </w:pPr>
      <w:r w:rsidRPr="00A537AF">
        <w:rPr>
          <w:rFonts w:ascii="Tahoma" w:hAnsi="Tahoma" w:cs="Tahoma"/>
          <w:b/>
          <w:bCs/>
          <w:iCs/>
          <w:sz w:val="27"/>
          <w:szCs w:val="27"/>
        </w:rPr>
        <w:t>Prehľad výsledkov súťaží a</w:t>
      </w:r>
      <w:r w:rsidR="00A9062E">
        <w:rPr>
          <w:rFonts w:ascii="Tahoma" w:hAnsi="Tahoma" w:cs="Tahoma"/>
          <w:b/>
          <w:bCs/>
          <w:iCs/>
          <w:sz w:val="27"/>
          <w:szCs w:val="27"/>
        </w:rPr>
        <w:t> </w:t>
      </w:r>
      <w:r w:rsidRPr="00A537AF">
        <w:rPr>
          <w:rFonts w:ascii="Tahoma" w:hAnsi="Tahoma" w:cs="Tahoma"/>
          <w:b/>
          <w:bCs/>
          <w:iCs/>
          <w:sz w:val="27"/>
          <w:szCs w:val="27"/>
        </w:rPr>
        <w:t>olympiád</w:t>
      </w:r>
    </w:p>
    <w:p w:rsidR="00F36E6E" w:rsidRPr="00B01E5A" w:rsidRDefault="00F36E6E" w:rsidP="00F36E6E">
      <w:pPr>
        <w:ind w:firstLine="180"/>
        <w:jc w:val="both"/>
        <w:rPr>
          <w:rFonts w:ascii="Tahoma" w:eastAsia="Arial" w:hAnsi="Tahoma" w:cs="Tahoma"/>
          <w:b/>
          <w:sz w:val="24"/>
          <w:szCs w:val="24"/>
        </w:rPr>
      </w:pPr>
      <w:r w:rsidRPr="00B01E5A">
        <w:rPr>
          <w:rFonts w:ascii="Tahoma" w:eastAsia="Arial" w:hAnsi="Tahoma" w:cs="Tahoma"/>
          <w:b/>
          <w:sz w:val="24"/>
          <w:szCs w:val="24"/>
        </w:rPr>
        <w:t>ČASOPIS STRETNUTIA</w:t>
      </w:r>
    </w:p>
    <w:p w:rsidR="00F36E6E" w:rsidRPr="00B01E5A" w:rsidRDefault="00F36E6E" w:rsidP="00F36E6E">
      <w:pPr>
        <w:ind w:firstLine="180"/>
        <w:rPr>
          <w:rFonts w:ascii="Tahoma" w:eastAsia="Arial" w:hAnsi="Tahoma" w:cs="Tahoma"/>
          <w:b/>
          <w:sz w:val="24"/>
          <w:szCs w:val="24"/>
        </w:rPr>
      </w:pPr>
      <w:r w:rsidRPr="00B01E5A">
        <w:rPr>
          <w:rFonts w:ascii="Tahoma" w:eastAsia="Arial" w:hAnsi="Tahoma" w:cs="Tahoma"/>
          <w:b/>
          <w:sz w:val="24"/>
          <w:szCs w:val="24"/>
        </w:rPr>
        <w:t xml:space="preserve">Súťaž stredoškolských časopisov PSK </w:t>
      </w:r>
      <w:proofErr w:type="spellStart"/>
      <w:r w:rsidRPr="00B01E5A">
        <w:rPr>
          <w:rFonts w:ascii="Tahoma" w:eastAsia="Arial" w:hAnsi="Tahoma" w:cs="Tahoma"/>
          <w:b/>
          <w:sz w:val="24"/>
          <w:szCs w:val="24"/>
        </w:rPr>
        <w:t>vPrešove</w:t>
      </w:r>
      <w:proofErr w:type="spellEnd"/>
    </w:p>
    <w:p w:rsidR="00F36E6E" w:rsidRPr="00B01E5A" w:rsidRDefault="00F36E6E" w:rsidP="00B01E5A">
      <w:pPr>
        <w:ind w:left="2127"/>
        <w:rPr>
          <w:rFonts w:ascii="Tahoma" w:eastAsia="Arial" w:hAnsi="Tahoma" w:cs="Tahoma"/>
          <w:sz w:val="24"/>
          <w:szCs w:val="24"/>
        </w:rPr>
      </w:pPr>
      <w:r w:rsidRPr="00B01E5A">
        <w:rPr>
          <w:rFonts w:ascii="Tahoma" w:eastAsia="Arial" w:hAnsi="Tahoma" w:cs="Tahoma"/>
          <w:sz w:val="24"/>
          <w:szCs w:val="24"/>
        </w:rPr>
        <w:t xml:space="preserve">- 3. miesto </w:t>
      </w:r>
    </w:p>
    <w:p w:rsidR="00F36E6E" w:rsidRPr="00F36E6E" w:rsidRDefault="00F36E6E" w:rsidP="00F36E6E">
      <w:pPr>
        <w:ind w:firstLine="180"/>
        <w:rPr>
          <w:rFonts w:ascii="Tahoma" w:eastAsia="Arial" w:hAnsi="Tahoma" w:cs="Tahoma"/>
          <w:b/>
          <w:sz w:val="24"/>
          <w:szCs w:val="24"/>
        </w:rPr>
      </w:pPr>
      <w:r w:rsidRPr="00F36E6E">
        <w:rPr>
          <w:rFonts w:ascii="Tahoma" w:eastAsia="Arial" w:hAnsi="Tahoma" w:cs="Tahoma"/>
          <w:b/>
          <w:sz w:val="24"/>
          <w:szCs w:val="24"/>
        </w:rPr>
        <w:t>PREDMETOVÉ OLYMPIÁDY</w:t>
      </w:r>
    </w:p>
    <w:p w:rsidR="00F36E6E" w:rsidRPr="00F36E6E" w:rsidRDefault="00F36E6E" w:rsidP="00F36E6E">
      <w:pPr>
        <w:ind w:firstLine="180"/>
        <w:rPr>
          <w:rFonts w:ascii="Tahoma" w:eastAsia="Arial" w:hAnsi="Tahoma" w:cs="Tahoma"/>
          <w:b/>
          <w:sz w:val="24"/>
          <w:szCs w:val="24"/>
        </w:rPr>
      </w:pPr>
      <w:r w:rsidRPr="00F36E6E">
        <w:rPr>
          <w:rFonts w:ascii="Tahoma" w:eastAsia="Arial" w:hAnsi="Tahoma" w:cs="Tahoma"/>
          <w:b/>
          <w:sz w:val="24"/>
          <w:szCs w:val="24"/>
        </w:rPr>
        <w:t>Biologická olympiáda</w:t>
      </w:r>
    </w:p>
    <w:p w:rsidR="00F36E6E" w:rsidRPr="00F36E6E" w:rsidRDefault="00F36E6E" w:rsidP="00F36E6E">
      <w:pPr>
        <w:ind w:left="2127"/>
        <w:jc w:val="both"/>
        <w:rPr>
          <w:rFonts w:ascii="Tahoma" w:eastAsia="Arial" w:hAnsi="Tahoma" w:cs="Tahoma"/>
          <w:b/>
          <w:sz w:val="24"/>
          <w:szCs w:val="24"/>
        </w:rPr>
      </w:pPr>
      <w:r w:rsidRPr="00F36E6E">
        <w:rPr>
          <w:rFonts w:ascii="Tahoma" w:eastAsia="Arial" w:hAnsi="Tahoma" w:cs="Tahoma"/>
          <w:b/>
          <w:i/>
          <w:sz w:val="24"/>
          <w:szCs w:val="24"/>
        </w:rPr>
        <w:t xml:space="preserve">Ema </w:t>
      </w:r>
      <w:proofErr w:type="spellStart"/>
      <w:r w:rsidRPr="00F36E6E">
        <w:rPr>
          <w:rFonts w:ascii="Tahoma" w:eastAsia="Arial" w:hAnsi="Tahoma" w:cs="Tahoma"/>
          <w:b/>
          <w:i/>
          <w:sz w:val="24"/>
          <w:szCs w:val="24"/>
        </w:rPr>
        <w:t>Hetešová</w:t>
      </w:r>
      <w:proofErr w:type="spellEnd"/>
      <w:r w:rsidRPr="00F36E6E">
        <w:rPr>
          <w:rFonts w:ascii="Tahoma" w:eastAsia="Arial" w:hAnsi="Tahoma" w:cs="Tahoma"/>
          <w:b/>
          <w:i/>
          <w:sz w:val="24"/>
          <w:szCs w:val="24"/>
        </w:rPr>
        <w:t xml:space="preserve"> I. A</w:t>
      </w:r>
    </w:p>
    <w:p w:rsidR="00F36E6E" w:rsidRPr="00F36E6E" w:rsidRDefault="00F36E6E" w:rsidP="00F36E6E">
      <w:pPr>
        <w:ind w:left="2127"/>
        <w:jc w:val="both"/>
        <w:rPr>
          <w:rFonts w:ascii="Tahoma" w:eastAsia="Arial" w:hAnsi="Tahoma" w:cs="Tahoma"/>
          <w:color w:val="434343"/>
          <w:sz w:val="24"/>
          <w:szCs w:val="24"/>
        </w:rPr>
      </w:pPr>
      <w:r w:rsidRPr="00F36E6E">
        <w:rPr>
          <w:rFonts w:ascii="Tahoma" w:eastAsia="Arial" w:hAnsi="Tahoma" w:cs="Tahoma"/>
          <w:color w:val="434343"/>
          <w:sz w:val="24"/>
          <w:szCs w:val="24"/>
        </w:rPr>
        <w:t xml:space="preserve">- </w:t>
      </w:r>
      <w:r w:rsidRPr="00F36E6E">
        <w:rPr>
          <w:rFonts w:ascii="Tahoma" w:eastAsia="Arial" w:hAnsi="Tahoma" w:cs="Tahoma"/>
          <w:b/>
          <w:bCs/>
          <w:color w:val="434343"/>
          <w:sz w:val="24"/>
          <w:szCs w:val="24"/>
        </w:rPr>
        <w:t>5. miesto</w:t>
      </w:r>
      <w:r w:rsidRPr="00F36E6E">
        <w:rPr>
          <w:rFonts w:ascii="Tahoma" w:eastAsia="Arial" w:hAnsi="Tahoma" w:cs="Tahoma"/>
          <w:color w:val="434343"/>
          <w:sz w:val="24"/>
          <w:szCs w:val="24"/>
        </w:rPr>
        <w:t xml:space="preserve"> v kategórii B </w:t>
      </w:r>
      <w:r w:rsidRPr="00F36E6E">
        <w:rPr>
          <w:rFonts w:ascii="Tahoma" w:eastAsia="Arial" w:hAnsi="Tahoma" w:cs="Tahoma"/>
          <w:b/>
          <w:bCs/>
          <w:color w:val="434343"/>
          <w:sz w:val="24"/>
          <w:szCs w:val="24"/>
        </w:rPr>
        <w:t>v celoštátnom kole</w:t>
      </w:r>
      <w:r w:rsidRPr="00F36E6E">
        <w:rPr>
          <w:rFonts w:ascii="Tahoma" w:eastAsia="Arial" w:hAnsi="Tahoma" w:cs="Tahoma"/>
          <w:color w:val="434343"/>
          <w:sz w:val="24"/>
          <w:szCs w:val="24"/>
        </w:rPr>
        <w:t xml:space="preserve"> projektovej časti </w:t>
      </w:r>
      <w:r w:rsidRPr="00F36E6E">
        <w:rPr>
          <w:rFonts w:ascii="Tahoma" w:eastAsia="Arial" w:hAnsi="Tahoma" w:cs="Tahoma"/>
          <w:color w:val="434343"/>
          <w:sz w:val="24"/>
          <w:szCs w:val="24"/>
        </w:rPr>
        <w:br/>
        <w:t>54. ročníka Biologickej olympiády</w:t>
      </w:r>
    </w:p>
    <w:p w:rsidR="00F36E6E" w:rsidRPr="00F36E6E" w:rsidRDefault="00F36E6E" w:rsidP="00F36E6E">
      <w:pPr>
        <w:ind w:firstLine="180"/>
        <w:rPr>
          <w:rFonts w:ascii="Tahoma" w:eastAsia="Arial" w:hAnsi="Tahoma" w:cs="Tahoma"/>
          <w:b/>
          <w:sz w:val="24"/>
          <w:szCs w:val="24"/>
        </w:rPr>
      </w:pPr>
      <w:r w:rsidRPr="00F36E6E">
        <w:rPr>
          <w:rFonts w:ascii="Tahoma" w:eastAsia="Arial" w:hAnsi="Tahoma" w:cs="Tahoma"/>
          <w:b/>
          <w:sz w:val="24"/>
          <w:szCs w:val="24"/>
        </w:rPr>
        <w:t>Chemická olympiáda</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Gabriela </w:t>
      </w:r>
      <w:proofErr w:type="spellStart"/>
      <w:r w:rsidRPr="00F36E6E">
        <w:rPr>
          <w:rFonts w:ascii="Tahoma" w:eastAsia="Arial" w:hAnsi="Tahoma" w:cs="Tahoma"/>
          <w:b/>
          <w:i/>
          <w:sz w:val="24"/>
          <w:szCs w:val="24"/>
        </w:rPr>
        <w:t>Čaplovičová</w:t>
      </w:r>
      <w:proofErr w:type="spellEnd"/>
      <w:r w:rsidRPr="00F36E6E">
        <w:rPr>
          <w:rFonts w:ascii="Tahoma" w:eastAsia="Arial" w:hAnsi="Tahoma" w:cs="Tahoma"/>
          <w:b/>
          <w:i/>
          <w:sz w:val="24"/>
          <w:szCs w:val="24"/>
        </w:rPr>
        <w:t xml:space="preserve"> (II. 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úspešný riešiteľ v kategórii B v krajskom kole (na základe dodatku k organizačnému poriadku sa v tomto ročníku poradie neurčovalo)</w:t>
      </w:r>
    </w:p>
    <w:p w:rsidR="00F36E6E" w:rsidRPr="00F36E6E" w:rsidRDefault="00F36E6E" w:rsidP="00F36E6E">
      <w:pPr>
        <w:ind w:firstLine="180"/>
        <w:rPr>
          <w:rFonts w:ascii="Tahoma" w:eastAsia="Arial" w:hAnsi="Tahoma" w:cs="Tahoma"/>
          <w:b/>
          <w:sz w:val="24"/>
          <w:szCs w:val="24"/>
        </w:rPr>
      </w:pPr>
      <w:r w:rsidRPr="00F36E6E">
        <w:rPr>
          <w:rFonts w:ascii="Tahoma" w:eastAsia="Arial" w:hAnsi="Tahoma" w:cs="Tahoma"/>
          <w:b/>
          <w:sz w:val="24"/>
          <w:szCs w:val="24"/>
        </w:rPr>
        <w:t>Ekonomická olympiáda</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Roman </w:t>
      </w:r>
      <w:proofErr w:type="spellStart"/>
      <w:r w:rsidRPr="00F36E6E">
        <w:rPr>
          <w:rFonts w:ascii="Tahoma" w:eastAsia="Arial" w:hAnsi="Tahoma" w:cs="Tahoma"/>
          <w:b/>
          <w:i/>
          <w:sz w:val="24"/>
          <w:szCs w:val="24"/>
        </w:rPr>
        <w:t>Kurtý</w:t>
      </w:r>
      <w:proofErr w:type="spellEnd"/>
      <w:r w:rsidRPr="00F36E6E">
        <w:rPr>
          <w:rFonts w:ascii="Tahoma" w:eastAsia="Arial" w:hAnsi="Tahoma" w:cs="Tahoma"/>
          <w:b/>
          <w:i/>
          <w:sz w:val="24"/>
          <w:szCs w:val="24"/>
        </w:rPr>
        <w:t xml:space="preserve"> (IV. 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- 11. miesto v krajskom kole</w:t>
      </w:r>
    </w:p>
    <w:p w:rsidR="00F36E6E" w:rsidRPr="00F36E6E" w:rsidRDefault="00F36E6E" w:rsidP="00F36E6E">
      <w:pPr>
        <w:ind w:firstLine="180"/>
        <w:rPr>
          <w:rFonts w:ascii="Tahoma" w:eastAsia="Arial" w:hAnsi="Tahoma" w:cs="Tahoma"/>
          <w:b/>
          <w:sz w:val="24"/>
          <w:szCs w:val="24"/>
        </w:rPr>
      </w:pPr>
      <w:r w:rsidRPr="00F36E6E">
        <w:rPr>
          <w:rFonts w:ascii="Tahoma" w:eastAsia="Arial" w:hAnsi="Tahoma" w:cs="Tahoma"/>
          <w:b/>
          <w:sz w:val="24"/>
          <w:szCs w:val="24"/>
        </w:rPr>
        <w:t>Olympiáda ľudských práv</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Filip </w:t>
      </w:r>
      <w:proofErr w:type="spellStart"/>
      <w:r w:rsidRPr="00F36E6E">
        <w:rPr>
          <w:rFonts w:ascii="Tahoma" w:eastAsia="Arial" w:hAnsi="Tahoma" w:cs="Tahoma"/>
          <w:b/>
          <w:i/>
          <w:sz w:val="24"/>
          <w:szCs w:val="24"/>
        </w:rPr>
        <w:t>Bajtoš</w:t>
      </w:r>
      <w:proofErr w:type="spellEnd"/>
      <w:r w:rsidRPr="00F36E6E">
        <w:rPr>
          <w:rFonts w:ascii="Tahoma" w:eastAsia="Arial" w:hAnsi="Tahoma" w:cs="Tahoma"/>
          <w:b/>
          <w:i/>
          <w:sz w:val="24"/>
          <w:szCs w:val="24"/>
        </w:rPr>
        <w:t xml:space="preserve"> (III. C)</w:t>
      </w:r>
    </w:p>
    <w:p w:rsid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- 14. miesto v krajskom kole</w:t>
      </w:r>
    </w:p>
    <w:p w:rsidR="00F36E6E" w:rsidRPr="00F36E6E" w:rsidRDefault="00F36E6E" w:rsidP="00F36E6E">
      <w:pPr>
        <w:ind w:firstLine="180"/>
        <w:rPr>
          <w:rFonts w:ascii="Tahoma" w:eastAsia="Arial" w:hAnsi="Tahoma" w:cs="Tahoma"/>
          <w:b/>
          <w:sz w:val="24"/>
          <w:szCs w:val="24"/>
        </w:rPr>
      </w:pPr>
      <w:r w:rsidRPr="00F36E6E">
        <w:rPr>
          <w:rFonts w:ascii="Tahoma" w:eastAsia="Arial" w:hAnsi="Tahoma" w:cs="Tahoma"/>
          <w:b/>
          <w:sz w:val="24"/>
          <w:szCs w:val="24"/>
        </w:rPr>
        <w:t>Olympiáda zo slovenského jazyka</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Gabriela Majerová (IV. 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- 13 . miesto v kategórii A v krajskom kole</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Barbora </w:t>
      </w:r>
      <w:proofErr w:type="spellStart"/>
      <w:r w:rsidRPr="00F36E6E">
        <w:rPr>
          <w:rFonts w:ascii="Tahoma" w:eastAsia="Arial" w:hAnsi="Tahoma" w:cs="Tahoma"/>
          <w:b/>
          <w:i/>
          <w:sz w:val="24"/>
          <w:szCs w:val="24"/>
        </w:rPr>
        <w:t>Ferenčáková</w:t>
      </w:r>
      <w:proofErr w:type="spellEnd"/>
      <w:r w:rsidRPr="00F36E6E">
        <w:rPr>
          <w:rFonts w:ascii="Tahoma" w:eastAsia="Arial" w:hAnsi="Tahoma" w:cs="Tahoma"/>
          <w:b/>
          <w:i/>
          <w:sz w:val="24"/>
          <w:szCs w:val="24"/>
        </w:rPr>
        <w:t xml:space="preserve"> (I. A)</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- 16. miesto v kategórii B v krajskom kole</w:t>
      </w:r>
    </w:p>
    <w:p w:rsidR="00F36E6E" w:rsidRPr="0019061B" w:rsidRDefault="00F36E6E" w:rsidP="0019061B">
      <w:pPr>
        <w:ind w:firstLine="180"/>
        <w:rPr>
          <w:rFonts w:ascii="Tahoma" w:eastAsia="Arial" w:hAnsi="Tahoma" w:cs="Tahoma"/>
          <w:b/>
          <w:sz w:val="24"/>
          <w:szCs w:val="24"/>
        </w:rPr>
      </w:pPr>
      <w:r w:rsidRPr="00F36E6E">
        <w:rPr>
          <w:rFonts w:ascii="Tahoma" w:eastAsia="Arial" w:hAnsi="Tahoma" w:cs="Tahoma"/>
          <w:b/>
          <w:sz w:val="24"/>
          <w:szCs w:val="24"/>
        </w:rPr>
        <w:t>Olympiáda v anglickom jazyku</w:t>
      </w:r>
    </w:p>
    <w:p w:rsidR="00F36E6E" w:rsidRPr="00F36E6E" w:rsidRDefault="00F36E6E" w:rsidP="00F36E6E">
      <w:pPr>
        <w:ind w:left="2127"/>
        <w:jc w:val="both"/>
        <w:rPr>
          <w:rFonts w:ascii="Tahoma" w:eastAsia="Arial" w:hAnsi="Tahoma" w:cs="Tahoma"/>
          <w:b/>
          <w:i/>
          <w:sz w:val="24"/>
          <w:szCs w:val="24"/>
        </w:rPr>
      </w:pPr>
      <w:proofErr w:type="spellStart"/>
      <w:r w:rsidRPr="00F36E6E">
        <w:rPr>
          <w:rFonts w:ascii="Tahoma" w:eastAsia="Arial" w:hAnsi="Tahoma" w:cs="Tahoma"/>
          <w:b/>
          <w:i/>
          <w:sz w:val="24"/>
          <w:szCs w:val="24"/>
        </w:rPr>
        <w:t>AndreaDanielčáková</w:t>
      </w:r>
      <w:proofErr w:type="spellEnd"/>
      <w:r w:rsidRPr="00F36E6E">
        <w:rPr>
          <w:rFonts w:ascii="Tahoma" w:eastAsia="Arial" w:hAnsi="Tahoma" w:cs="Tahoma"/>
          <w:b/>
          <w:i/>
          <w:sz w:val="24"/>
          <w:szCs w:val="24"/>
        </w:rPr>
        <w:t xml:space="preserve"> (I. A)</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- 2. miesto v kategórii 2A v okresnom kole</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Lea </w:t>
      </w:r>
      <w:proofErr w:type="spellStart"/>
      <w:r w:rsidRPr="00F36E6E">
        <w:rPr>
          <w:rFonts w:ascii="Tahoma" w:eastAsia="Arial" w:hAnsi="Tahoma" w:cs="Tahoma"/>
          <w:b/>
          <w:i/>
          <w:sz w:val="24"/>
          <w:szCs w:val="24"/>
        </w:rPr>
        <w:t>Gallová</w:t>
      </w:r>
      <w:proofErr w:type="spellEnd"/>
      <w:r w:rsidRPr="00F36E6E">
        <w:rPr>
          <w:rFonts w:ascii="Tahoma" w:eastAsia="Arial" w:hAnsi="Tahoma" w:cs="Tahoma"/>
          <w:b/>
          <w:i/>
          <w:sz w:val="24"/>
          <w:szCs w:val="24"/>
        </w:rPr>
        <w:t xml:space="preserve"> (III. C)</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lastRenderedPageBreak/>
        <w:t>- 1. miesto v kategórii 2B v okresnom kole</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Alexandra </w:t>
      </w:r>
      <w:proofErr w:type="spellStart"/>
      <w:r w:rsidRPr="00F36E6E">
        <w:rPr>
          <w:rFonts w:ascii="Tahoma" w:eastAsia="Arial" w:hAnsi="Tahoma" w:cs="Tahoma"/>
          <w:b/>
          <w:i/>
          <w:sz w:val="24"/>
          <w:szCs w:val="24"/>
        </w:rPr>
        <w:t>Semaňáková</w:t>
      </w:r>
      <w:proofErr w:type="spellEnd"/>
      <w:r w:rsidRPr="00F36E6E">
        <w:rPr>
          <w:rFonts w:ascii="Tahoma" w:eastAsia="Arial" w:hAnsi="Tahoma" w:cs="Tahoma"/>
          <w:b/>
          <w:i/>
          <w:sz w:val="24"/>
          <w:szCs w:val="24"/>
        </w:rPr>
        <w:t xml:space="preserve"> (IV. B)</w:t>
      </w:r>
    </w:p>
    <w:p w:rsidR="00F36E6E" w:rsidRDefault="00700CC8" w:rsidP="00F36E6E">
      <w:pPr>
        <w:ind w:left="2127"/>
        <w:jc w:val="both"/>
        <w:rPr>
          <w:rFonts w:ascii="Tahoma" w:eastAsia="Arial" w:hAnsi="Tahoma" w:cs="Tahoma"/>
          <w:sz w:val="24"/>
          <w:szCs w:val="24"/>
        </w:rPr>
      </w:pPr>
      <w:r>
        <w:rPr>
          <w:rFonts w:ascii="Tahoma" w:eastAsia="Arial" w:hAnsi="Tahoma" w:cs="Tahoma"/>
          <w:sz w:val="24"/>
          <w:szCs w:val="24"/>
        </w:rPr>
        <w:t>- 1. miesto v kategórii 2C</w:t>
      </w:r>
      <w:r w:rsidR="00F36E6E" w:rsidRPr="00F36E6E">
        <w:rPr>
          <w:rFonts w:ascii="Tahoma" w:eastAsia="Arial" w:hAnsi="Tahoma" w:cs="Tahoma"/>
          <w:sz w:val="24"/>
          <w:szCs w:val="24"/>
        </w:rPr>
        <w:t xml:space="preserve"> v okresnom kole</w:t>
      </w:r>
    </w:p>
    <w:p w:rsidR="00F36E6E" w:rsidRPr="00F36E6E" w:rsidRDefault="00F36E6E" w:rsidP="00F36E6E">
      <w:pPr>
        <w:ind w:firstLine="180"/>
        <w:jc w:val="both"/>
        <w:rPr>
          <w:rFonts w:ascii="Tahoma" w:eastAsia="Arial" w:hAnsi="Tahoma" w:cs="Tahoma"/>
          <w:b/>
          <w:sz w:val="24"/>
          <w:szCs w:val="24"/>
        </w:rPr>
      </w:pPr>
      <w:r w:rsidRPr="00F36E6E">
        <w:rPr>
          <w:rFonts w:ascii="Tahoma" w:eastAsia="Arial" w:hAnsi="Tahoma" w:cs="Tahoma"/>
          <w:b/>
          <w:sz w:val="24"/>
          <w:szCs w:val="24"/>
        </w:rPr>
        <w:t>ŠPORTOVÉ SÚŤAŽE</w:t>
      </w:r>
    </w:p>
    <w:p w:rsidR="00F36E6E" w:rsidRPr="00F36E6E" w:rsidRDefault="00F36E6E" w:rsidP="00F36E6E">
      <w:pPr>
        <w:ind w:firstLine="180"/>
        <w:jc w:val="both"/>
        <w:rPr>
          <w:rFonts w:ascii="Tahoma" w:eastAsia="Arial" w:hAnsi="Tahoma" w:cs="Tahoma"/>
          <w:b/>
          <w:sz w:val="24"/>
          <w:szCs w:val="24"/>
        </w:rPr>
      </w:pPr>
      <w:r w:rsidRPr="00F36E6E">
        <w:rPr>
          <w:rFonts w:ascii="Tahoma" w:eastAsia="Arial" w:hAnsi="Tahoma" w:cs="Tahoma"/>
          <w:b/>
          <w:sz w:val="24"/>
          <w:szCs w:val="24"/>
        </w:rPr>
        <w:t>Cezpoľný beh SŠ</w:t>
      </w:r>
    </w:p>
    <w:p w:rsidR="00F36E6E" w:rsidRPr="00F36E6E" w:rsidRDefault="00F36E6E" w:rsidP="00F36E6E">
      <w:pPr>
        <w:ind w:left="2127"/>
        <w:jc w:val="both"/>
        <w:rPr>
          <w:rFonts w:ascii="Tahoma" w:eastAsia="Arial" w:hAnsi="Tahoma" w:cs="Tahoma"/>
          <w:b/>
          <w:i/>
          <w:iCs/>
          <w:sz w:val="24"/>
          <w:szCs w:val="24"/>
        </w:rPr>
      </w:pPr>
      <w:r w:rsidRPr="00F36E6E">
        <w:rPr>
          <w:rFonts w:ascii="Tahoma" w:eastAsia="Arial" w:hAnsi="Tahoma" w:cs="Tahoma"/>
          <w:sz w:val="24"/>
          <w:szCs w:val="24"/>
        </w:rPr>
        <w:t>Družstvo chlapcov v</w:t>
      </w:r>
      <w:r w:rsidR="00700CC8">
        <w:rPr>
          <w:rFonts w:ascii="Tahoma" w:eastAsia="Arial" w:hAnsi="Tahoma" w:cs="Tahoma"/>
          <w:sz w:val="24"/>
          <w:szCs w:val="24"/>
        </w:rPr>
        <w:t> </w:t>
      </w:r>
      <w:proofErr w:type="spellStart"/>
      <w:r w:rsidRPr="00F36E6E">
        <w:rPr>
          <w:rFonts w:ascii="Tahoma" w:eastAsia="Arial" w:hAnsi="Tahoma" w:cs="Tahoma"/>
          <w:sz w:val="24"/>
          <w:szCs w:val="24"/>
        </w:rPr>
        <w:t>zložení</w:t>
      </w:r>
      <w:r w:rsidRPr="00F36E6E">
        <w:rPr>
          <w:rFonts w:ascii="Tahoma" w:eastAsia="Arial" w:hAnsi="Tahoma" w:cs="Tahoma"/>
          <w:b/>
          <w:i/>
          <w:iCs/>
          <w:sz w:val="24"/>
          <w:szCs w:val="24"/>
        </w:rPr>
        <w:t>Andrej</w:t>
      </w:r>
      <w:proofErr w:type="spellEnd"/>
      <w:r w:rsidRPr="00F36E6E">
        <w:rPr>
          <w:rFonts w:ascii="Tahoma" w:eastAsia="Arial" w:hAnsi="Tahoma" w:cs="Tahoma"/>
          <w:b/>
          <w:i/>
          <w:iCs/>
          <w:sz w:val="24"/>
          <w:szCs w:val="24"/>
        </w:rPr>
        <w:t xml:space="preserve"> </w:t>
      </w:r>
      <w:proofErr w:type="spellStart"/>
      <w:r w:rsidRPr="00F36E6E">
        <w:rPr>
          <w:rFonts w:ascii="Tahoma" w:eastAsia="Arial" w:hAnsi="Tahoma" w:cs="Tahoma"/>
          <w:b/>
          <w:i/>
          <w:iCs/>
          <w:sz w:val="24"/>
          <w:szCs w:val="24"/>
        </w:rPr>
        <w:t>Glovňa</w:t>
      </w:r>
      <w:proofErr w:type="spellEnd"/>
      <w:r w:rsidRPr="00F36E6E">
        <w:rPr>
          <w:rFonts w:ascii="Tahoma" w:eastAsia="Arial" w:hAnsi="Tahoma" w:cs="Tahoma"/>
          <w:b/>
          <w:i/>
          <w:iCs/>
          <w:sz w:val="24"/>
          <w:szCs w:val="24"/>
        </w:rPr>
        <w:t xml:space="preserve">(III. C), Marko Havran (II. B), Adam </w:t>
      </w:r>
      <w:proofErr w:type="spellStart"/>
      <w:r w:rsidRPr="00F36E6E">
        <w:rPr>
          <w:rFonts w:ascii="Tahoma" w:eastAsia="Arial" w:hAnsi="Tahoma" w:cs="Tahoma"/>
          <w:b/>
          <w:i/>
          <w:iCs/>
          <w:sz w:val="24"/>
          <w:szCs w:val="24"/>
        </w:rPr>
        <w:t>Džadoň</w:t>
      </w:r>
      <w:proofErr w:type="spellEnd"/>
      <w:r w:rsidRPr="00F36E6E">
        <w:rPr>
          <w:rFonts w:ascii="Tahoma" w:eastAsia="Arial" w:hAnsi="Tahoma" w:cs="Tahoma"/>
          <w:b/>
          <w:i/>
          <w:iCs/>
          <w:sz w:val="24"/>
          <w:szCs w:val="24"/>
        </w:rPr>
        <w:t xml:space="preserve"> (III. 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- 3. miesto v obvodnom kole</w:t>
      </w:r>
    </w:p>
    <w:p w:rsidR="00F36E6E" w:rsidRPr="00F36E6E" w:rsidRDefault="00F36E6E" w:rsidP="00F36E6E">
      <w:pPr>
        <w:ind w:left="2127"/>
        <w:jc w:val="both"/>
        <w:rPr>
          <w:rFonts w:ascii="Tahoma" w:eastAsia="Arial" w:hAnsi="Tahoma" w:cs="Tahoma"/>
          <w:b/>
          <w:sz w:val="24"/>
          <w:szCs w:val="24"/>
        </w:rPr>
      </w:pPr>
      <w:r w:rsidRPr="00F36E6E">
        <w:rPr>
          <w:rFonts w:ascii="Tahoma" w:eastAsia="Arial" w:hAnsi="Tahoma" w:cs="Tahoma"/>
          <w:sz w:val="24"/>
          <w:szCs w:val="24"/>
        </w:rPr>
        <w:t>Družstvo dievčat v</w:t>
      </w:r>
      <w:r w:rsidR="00700CC8">
        <w:rPr>
          <w:rFonts w:ascii="Tahoma" w:eastAsia="Arial" w:hAnsi="Tahoma" w:cs="Tahoma"/>
          <w:sz w:val="24"/>
          <w:szCs w:val="24"/>
        </w:rPr>
        <w:t> </w:t>
      </w:r>
      <w:proofErr w:type="spellStart"/>
      <w:r w:rsidRPr="00F36E6E">
        <w:rPr>
          <w:rFonts w:ascii="Tahoma" w:eastAsia="Arial" w:hAnsi="Tahoma" w:cs="Tahoma"/>
          <w:sz w:val="24"/>
          <w:szCs w:val="24"/>
        </w:rPr>
        <w:t>zložení</w:t>
      </w:r>
      <w:r w:rsidRPr="00F36E6E">
        <w:rPr>
          <w:rFonts w:ascii="Tahoma" w:eastAsia="Arial" w:hAnsi="Tahoma" w:cs="Tahoma"/>
          <w:b/>
          <w:i/>
          <w:iCs/>
          <w:sz w:val="24"/>
          <w:szCs w:val="24"/>
        </w:rPr>
        <w:t>Sofia</w:t>
      </w:r>
      <w:proofErr w:type="spellEnd"/>
      <w:r w:rsidRPr="00F36E6E">
        <w:rPr>
          <w:rFonts w:ascii="Tahoma" w:eastAsia="Arial" w:hAnsi="Tahoma" w:cs="Tahoma"/>
          <w:b/>
          <w:i/>
          <w:iCs/>
          <w:sz w:val="24"/>
          <w:szCs w:val="24"/>
        </w:rPr>
        <w:t xml:space="preserve"> </w:t>
      </w:r>
      <w:proofErr w:type="spellStart"/>
      <w:r w:rsidRPr="00F36E6E">
        <w:rPr>
          <w:rFonts w:ascii="Tahoma" w:eastAsia="Arial" w:hAnsi="Tahoma" w:cs="Tahoma"/>
          <w:b/>
          <w:i/>
          <w:iCs/>
          <w:sz w:val="24"/>
          <w:szCs w:val="24"/>
        </w:rPr>
        <w:t>Svitaneková</w:t>
      </w:r>
      <w:proofErr w:type="spellEnd"/>
      <w:r w:rsidRPr="00F36E6E">
        <w:rPr>
          <w:rFonts w:ascii="Tahoma" w:eastAsia="Arial" w:hAnsi="Tahoma" w:cs="Tahoma"/>
          <w:b/>
          <w:i/>
          <w:iCs/>
          <w:sz w:val="24"/>
          <w:szCs w:val="24"/>
        </w:rPr>
        <w:t xml:space="preserve">(III.A), Barbora </w:t>
      </w:r>
      <w:proofErr w:type="spellStart"/>
      <w:r w:rsidRPr="00F36E6E">
        <w:rPr>
          <w:rFonts w:ascii="Tahoma" w:eastAsia="Arial" w:hAnsi="Tahoma" w:cs="Tahoma"/>
          <w:b/>
          <w:i/>
          <w:iCs/>
          <w:sz w:val="24"/>
          <w:szCs w:val="24"/>
        </w:rPr>
        <w:t>Andrášová</w:t>
      </w:r>
      <w:proofErr w:type="spellEnd"/>
      <w:r w:rsidRPr="00F36E6E">
        <w:rPr>
          <w:rFonts w:ascii="Tahoma" w:eastAsia="Arial" w:hAnsi="Tahoma" w:cs="Tahoma"/>
          <w:b/>
          <w:i/>
          <w:iCs/>
          <w:sz w:val="24"/>
          <w:szCs w:val="24"/>
        </w:rPr>
        <w:t xml:space="preserve">(I.B), Lucia </w:t>
      </w:r>
      <w:proofErr w:type="spellStart"/>
      <w:r w:rsidRPr="00F36E6E">
        <w:rPr>
          <w:rFonts w:ascii="Tahoma" w:eastAsia="Arial" w:hAnsi="Tahoma" w:cs="Tahoma"/>
          <w:b/>
          <w:i/>
          <w:iCs/>
          <w:sz w:val="24"/>
          <w:szCs w:val="24"/>
        </w:rPr>
        <w:t>Kačmárová</w:t>
      </w:r>
      <w:proofErr w:type="spellEnd"/>
      <w:r w:rsidRPr="00F36E6E">
        <w:rPr>
          <w:rFonts w:ascii="Tahoma" w:eastAsia="Arial" w:hAnsi="Tahoma" w:cs="Tahoma"/>
          <w:b/>
          <w:i/>
          <w:iCs/>
          <w:sz w:val="24"/>
          <w:szCs w:val="24"/>
        </w:rPr>
        <w:t>(I.B)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 miesto v obvodnom kole</w:t>
      </w:r>
    </w:p>
    <w:p w:rsidR="00F36E6E" w:rsidRPr="00F36E6E" w:rsidRDefault="00F36E6E" w:rsidP="00F36E6E">
      <w:pPr>
        <w:ind w:left="2127"/>
        <w:jc w:val="both"/>
        <w:rPr>
          <w:rFonts w:ascii="Tahoma" w:eastAsia="Arial" w:hAnsi="Tahoma" w:cs="Tahoma"/>
          <w:b/>
          <w:i/>
          <w:sz w:val="24"/>
          <w:szCs w:val="24"/>
        </w:rPr>
      </w:pPr>
      <w:r w:rsidRPr="00F36E6E">
        <w:rPr>
          <w:rFonts w:ascii="Tahoma" w:eastAsia="Arial" w:hAnsi="Tahoma" w:cs="Tahoma"/>
          <w:b/>
          <w:i/>
          <w:sz w:val="24"/>
          <w:szCs w:val="24"/>
        </w:rPr>
        <w:t xml:space="preserve">Sofia </w:t>
      </w:r>
      <w:proofErr w:type="spellStart"/>
      <w:r w:rsidRPr="00F36E6E">
        <w:rPr>
          <w:rFonts w:ascii="Tahoma" w:eastAsia="Arial" w:hAnsi="Tahoma" w:cs="Tahoma"/>
          <w:b/>
          <w:i/>
          <w:sz w:val="24"/>
          <w:szCs w:val="24"/>
        </w:rPr>
        <w:t>Svitaneková</w:t>
      </w:r>
      <w:proofErr w:type="spellEnd"/>
      <w:r w:rsidRPr="00F36E6E">
        <w:rPr>
          <w:rFonts w:ascii="Tahoma" w:eastAsia="Arial" w:hAnsi="Tahoma" w:cs="Tahoma"/>
          <w:b/>
          <w:i/>
          <w:sz w:val="24"/>
          <w:szCs w:val="24"/>
        </w:rPr>
        <w:t>(III.A)</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 miesto v obvodnom kole</w:t>
      </w:r>
    </w:p>
    <w:p w:rsidR="00F36E6E" w:rsidRPr="00F36E6E" w:rsidRDefault="00F36E6E" w:rsidP="00F36E6E">
      <w:pPr>
        <w:ind w:left="2127"/>
        <w:jc w:val="both"/>
        <w:rPr>
          <w:rFonts w:ascii="Tahoma" w:eastAsia="Arial" w:hAnsi="Tahoma" w:cs="Tahoma"/>
          <w:b/>
          <w:i/>
          <w:iCs/>
          <w:sz w:val="24"/>
          <w:szCs w:val="24"/>
        </w:rPr>
      </w:pPr>
      <w:r w:rsidRPr="00F36E6E">
        <w:rPr>
          <w:rFonts w:ascii="Tahoma" w:eastAsia="Arial" w:hAnsi="Tahoma" w:cs="Tahoma"/>
          <w:b/>
          <w:i/>
          <w:iCs/>
          <w:sz w:val="24"/>
          <w:szCs w:val="24"/>
        </w:rPr>
        <w:t xml:space="preserve">Andrej </w:t>
      </w:r>
      <w:proofErr w:type="spellStart"/>
      <w:r w:rsidRPr="00F36E6E">
        <w:rPr>
          <w:rFonts w:ascii="Tahoma" w:eastAsia="Arial" w:hAnsi="Tahoma" w:cs="Tahoma"/>
          <w:b/>
          <w:i/>
          <w:iCs/>
          <w:sz w:val="24"/>
          <w:szCs w:val="24"/>
        </w:rPr>
        <w:t>Glovňa</w:t>
      </w:r>
      <w:proofErr w:type="spellEnd"/>
      <w:r w:rsidRPr="00F36E6E">
        <w:rPr>
          <w:rFonts w:ascii="Tahoma" w:eastAsia="Arial" w:hAnsi="Tahoma" w:cs="Tahoma"/>
          <w:b/>
          <w:i/>
          <w:iCs/>
          <w:sz w:val="24"/>
          <w:szCs w:val="24"/>
        </w:rPr>
        <w:t xml:space="preserve"> (III. C)</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-1. miesto v obvodnom kole</w:t>
      </w:r>
    </w:p>
    <w:p w:rsidR="00F36E6E" w:rsidRPr="00F36E6E" w:rsidRDefault="00F36E6E" w:rsidP="00F36E6E">
      <w:pPr>
        <w:ind w:firstLine="180"/>
        <w:jc w:val="both"/>
        <w:rPr>
          <w:rFonts w:ascii="Tahoma" w:eastAsia="Arial" w:hAnsi="Tahoma" w:cs="Tahoma"/>
          <w:b/>
          <w:sz w:val="24"/>
          <w:szCs w:val="24"/>
        </w:rPr>
      </w:pPr>
      <w:r w:rsidRPr="00F36E6E">
        <w:rPr>
          <w:rFonts w:ascii="Tahoma" w:eastAsia="Arial" w:hAnsi="Tahoma" w:cs="Tahoma"/>
          <w:b/>
          <w:sz w:val="24"/>
          <w:szCs w:val="24"/>
        </w:rPr>
        <w:t>Stolný tenis SŠ</w:t>
      </w:r>
    </w:p>
    <w:p w:rsidR="00F36E6E" w:rsidRPr="00F36E6E" w:rsidRDefault="00F36E6E" w:rsidP="00F36E6E">
      <w:pPr>
        <w:ind w:left="2127"/>
        <w:jc w:val="both"/>
        <w:rPr>
          <w:rFonts w:ascii="Tahoma" w:eastAsia="Arial" w:hAnsi="Tahoma" w:cs="Tahoma"/>
          <w:b/>
          <w:sz w:val="24"/>
          <w:szCs w:val="24"/>
        </w:rPr>
      </w:pPr>
      <w:r w:rsidRPr="00F36E6E">
        <w:rPr>
          <w:rFonts w:ascii="Tahoma" w:eastAsia="Arial" w:hAnsi="Tahoma" w:cs="Tahoma"/>
          <w:sz w:val="24"/>
          <w:szCs w:val="24"/>
        </w:rPr>
        <w:t>Družstvo chlapcov v</w:t>
      </w:r>
      <w:r w:rsidR="00700CC8">
        <w:rPr>
          <w:rFonts w:ascii="Tahoma" w:eastAsia="Arial" w:hAnsi="Tahoma" w:cs="Tahoma"/>
          <w:sz w:val="24"/>
          <w:szCs w:val="24"/>
        </w:rPr>
        <w:t> </w:t>
      </w:r>
      <w:r w:rsidRPr="00F36E6E">
        <w:rPr>
          <w:rFonts w:ascii="Tahoma" w:eastAsia="Arial" w:hAnsi="Tahoma" w:cs="Tahoma"/>
          <w:sz w:val="24"/>
          <w:szCs w:val="24"/>
        </w:rPr>
        <w:t>zložení</w:t>
      </w:r>
      <w:r w:rsidRPr="00F36E6E">
        <w:rPr>
          <w:rFonts w:ascii="Tahoma" w:eastAsia="Arial" w:hAnsi="Tahoma" w:cs="Tahoma"/>
          <w:b/>
          <w:i/>
          <w:iCs/>
          <w:sz w:val="24"/>
          <w:szCs w:val="24"/>
        </w:rPr>
        <w:t xml:space="preserve">Štefan Novotný (IV.A), Matej </w:t>
      </w:r>
      <w:proofErr w:type="spellStart"/>
      <w:r w:rsidRPr="00F36E6E">
        <w:rPr>
          <w:rFonts w:ascii="Tahoma" w:eastAsia="Arial" w:hAnsi="Tahoma" w:cs="Tahoma"/>
          <w:b/>
          <w:i/>
          <w:iCs/>
          <w:sz w:val="24"/>
          <w:szCs w:val="24"/>
        </w:rPr>
        <w:t>Venglik</w:t>
      </w:r>
      <w:proofErr w:type="spellEnd"/>
      <w:r w:rsidRPr="00F36E6E">
        <w:rPr>
          <w:rFonts w:ascii="Tahoma" w:eastAsia="Arial" w:hAnsi="Tahoma" w:cs="Tahoma"/>
          <w:b/>
          <w:i/>
          <w:iCs/>
          <w:sz w:val="24"/>
          <w:szCs w:val="24"/>
        </w:rPr>
        <w:t xml:space="preserve">(III.B), Gabriel </w:t>
      </w:r>
      <w:proofErr w:type="spellStart"/>
      <w:r w:rsidRPr="00F36E6E">
        <w:rPr>
          <w:rFonts w:ascii="Tahoma" w:eastAsia="Arial" w:hAnsi="Tahoma" w:cs="Tahoma"/>
          <w:b/>
          <w:i/>
          <w:iCs/>
          <w:sz w:val="24"/>
          <w:szCs w:val="24"/>
        </w:rPr>
        <w:t>Hrebeňár</w:t>
      </w:r>
      <w:proofErr w:type="spellEnd"/>
      <w:r w:rsidRPr="00F36E6E">
        <w:rPr>
          <w:rFonts w:ascii="Tahoma" w:eastAsia="Arial" w:hAnsi="Tahoma" w:cs="Tahoma"/>
          <w:b/>
          <w:i/>
          <w:iCs/>
          <w:sz w:val="24"/>
          <w:szCs w:val="24"/>
        </w:rPr>
        <w:t xml:space="preserve">(I.A), Lukáš </w:t>
      </w:r>
      <w:proofErr w:type="spellStart"/>
      <w:r w:rsidRPr="00F36E6E">
        <w:rPr>
          <w:rFonts w:ascii="Tahoma" w:eastAsia="Arial" w:hAnsi="Tahoma" w:cs="Tahoma"/>
          <w:b/>
          <w:i/>
          <w:iCs/>
          <w:sz w:val="24"/>
          <w:szCs w:val="24"/>
        </w:rPr>
        <w:t>Mitura</w:t>
      </w:r>
      <w:proofErr w:type="spellEnd"/>
      <w:r w:rsidRPr="00F36E6E">
        <w:rPr>
          <w:rFonts w:ascii="Tahoma" w:eastAsia="Arial" w:hAnsi="Tahoma" w:cs="Tahoma"/>
          <w:b/>
          <w:i/>
          <w:iCs/>
          <w:sz w:val="24"/>
          <w:szCs w:val="24"/>
        </w:rPr>
        <w:t>(III.B)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 miesto v obvodnom kole</w:t>
      </w:r>
    </w:p>
    <w:p w:rsidR="00F36E6E" w:rsidRPr="00F36E6E" w:rsidRDefault="00F36E6E" w:rsidP="00F36E6E">
      <w:pPr>
        <w:ind w:firstLine="180"/>
        <w:jc w:val="both"/>
        <w:rPr>
          <w:rFonts w:ascii="Tahoma" w:eastAsia="Arial" w:hAnsi="Tahoma" w:cs="Tahoma"/>
          <w:b/>
          <w:sz w:val="24"/>
          <w:szCs w:val="24"/>
        </w:rPr>
      </w:pPr>
      <w:r w:rsidRPr="00F36E6E">
        <w:rPr>
          <w:rFonts w:ascii="Tahoma" w:eastAsia="Arial" w:hAnsi="Tahoma" w:cs="Tahoma"/>
          <w:b/>
          <w:sz w:val="24"/>
          <w:szCs w:val="24"/>
        </w:rPr>
        <w:t>Bedminton SŠ</w:t>
      </w:r>
    </w:p>
    <w:p w:rsidR="00F36E6E" w:rsidRPr="00F36E6E" w:rsidRDefault="00F36E6E" w:rsidP="00F36E6E">
      <w:pPr>
        <w:ind w:left="2127"/>
        <w:jc w:val="both"/>
        <w:rPr>
          <w:rFonts w:ascii="Tahoma" w:eastAsia="Arial" w:hAnsi="Tahoma" w:cs="Tahoma"/>
          <w:b/>
          <w:i/>
          <w:iCs/>
          <w:sz w:val="24"/>
          <w:szCs w:val="24"/>
        </w:rPr>
      </w:pPr>
      <w:r w:rsidRPr="00F36E6E">
        <w:rPr>
          <w:rFonts w:ascii="Tahoma" w:eastAsia="Arial" w:hAnsi="Tahoma" w:cs="Tahoma"/>
          <w:sz w:val="24"/>
          <w:szCs w:val="24"/>
        </w:rPr>
        <w:t>Družstvo chlapcov v</w:t>
      </w:r>
      <w:r w:rsidR="00700CC8">
        <w:rPr>
          <w:rFonts w:ascii="Tahoma" w:eastAsia="Arial" w:hAnsi="Tahoma" w:cs="Tahoma"/>
          <w:sz w:val="24"/>
          <w:szCs w:val="24"/>
        </w:rPr>
        <w:t> </w:t>
      </w:r>
      <w:proofErr w:type="spellStart"/>
      <w:r w:rsidRPr="00F36E6E">
        <w:rPr>
          <w:rFonts w:ascii="Tahoma" w:eastAsia="Arial" w:hAnsi="Tahoma" w:cs="Tahoma"/>
          <w:sz w:val="24"/>
          <w:szCs w:val="24"/>
        </w:rPr>
        <w:t>zložení</w:t>
      </w:r>
      <w:r w:rsidRPr="00F36E6E">
        <w:rPr>
          <w:rFonts w:ascii="Tahoma" w:eastAsia="Arial" w:hAnsi="Tahoma" w:cs="Tahoma"/>
          <w:b/>
          <w:i/>
          <w:iCs/>
          <w:sz w:val="24"/>
          <w:szCs w:val="24"/>
        </w:rPr>
        <w:t>Matej</w:t>
      </w:r>
      <w:proofErr w:type="spellEnd"/>
      <w:r w:rsidRPr="00F36E6E">
        <w:rPr>
          <w:rFonts w:ascii="Tahoma" w:eastAsia="Arial" w:hAnsi="Tahoma" w:cs="Tahoma"/>
          <w:b/>
          <w:i/>
          <w:iCs/>
          <w:sz w:val="24"/>
          <w:szCs w:val="24"/>
        </w:rPr>
        <w:t xml:space="preserve"> </w:t>
      </w:r>
      <w:proofErr w:type="spellStart"/>
      <w:r w:rsidRPr="00F36E6E">
        <w:rPr>
          <w:rFonts w:ascii="Tahoma" w:eastAsia="Arial" w:hAnsi="Tahoma" w:cs="Tahoma"/>
          <w:b/>
          <w:i/>
          <w:iCs/>
          <w:sz w:val="24"/>
          <w:szCs w:val="24"/>
        </w:rPr>
        <w:t>Bachleda</w:t>
      </w:r>
      <w:proofErr w:type="spellEnd"/>
      <w:r w:rsidRPr="00F36E6E">
        <w:rPr>
          <w:rFonts w:ascii="Tahoma" w:eastAsia="Arial" w:hAnsi="Tahoma" w:cs="Tahoma"/>
          <w:b/>
          <w:i/>
          <w:iCs/>
          <w:sz w:val="24"/>
          <w:szCs w:val="24"/>
        </w:rPr>
        <w:t>(III.B), Dávid Klima (III.B)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 miesto v obvodnom kole</w:t>
      </w:r>
    </w:p>
    <w:p w:rsidR="00F36E6E" w:rsidRPr="00F36E6E" w:rsidRDefault="00F36E6E" w:rsidP="00F36E6E">
      <w:pPr>
        <w:ind w:left="2127"/>
        <w:jc w:val="both"/>
        <w:rPr>
          <w:rFonts w:ascii="Tahoma" w:eastAsia="Arial" w:hAnsi="Tahoma" w:cs="Tahoma"/>
          <w:b/>
          <w:i/>
          <w:iCs/>
          <w:sz w:val="24"/>
          <w:szCs w:val="24"/>
        </w:rPr>
      </w:pPr>
      <w:r w:rsidRPr="00F36E6E">
        <w:rPr>
          <w:rFonts w:ascii="Tahoma" w:eastAsia="Arial" w:hAnsi="Tahoma" w:cs="Tahoma"/>
          <w:sz w:val="24"/>
          <w:szCs w:val="24"/>
        </w:rPr>
        <w:t xml:space="preserve">Družstvo dievčat v zložení </w:t>
      </w:r>
      <w:proofErr w:type="spellStart"/>
      <w:r w:rsidRPr="00F36E6E">
        <w:rPr>
          <w:rFonts w:ascii="Tahoma" w:eastAsia="Arial" w:hAnsi="Tahoma" w:cs="Tahoma"/>
          <w:b/>
          <w:bCs/>
          <w:i/>
          <w:iCs/>
          <w:sz w:val="24"/>
          <w:szCs w:val="24"/>
        </w:rPr>
        <w:t>Lucia</w:t>
      </w:r>
      <w:r w:rsidRPr="00F36E6E">
        <w:rPr>
          <w:rFonts w:ascii="Tahoma" w:eastAsia="Arial" w:hAnsi="Tahoma" w:cs="Tahoma"/>
          <w:b/>
          <w:i/>
          <w:iCs/>
          <w:sz w:val="24"/>
          <w:szCs w:val="24"/>
        </w:rPr>
        <w:t>Kačmárová</w:t>
      </w:r>
      <w:proofErr w:type="spellEnd"/>
      <w:r w:rsidRPr="00F36E6E">
        <w:rPr>
          <w:rFonts w:ascii="Tahoma" w:eastAsia="Arial" w:hAnsi="Tahoma" w:cs="Tahoma"/>
          <w:b/>
          <w:i/>
          <w:iCs/>
          <w:sz w:val="24"/>
          <w:szCs w:val="24"/>
        </w:rPr>
        <w:t xml:space="preserve">(I. B), Gabriela </w:t>
      </w:r>
      <w:proofErr w:type="spellStart"/>
      <w:r w:rsidRPr="00F36E6E">
        <w:rPr>
          <w:rFonts w:ascii="Tahoma" w:eastAsia="Arial" w:hAnsi="Tahoma" w:cs="Tahoma"/>
          <w:b/>
          <w:i/>
          <w:iCs/>
          <w:sz w:val="24"/>
          <w:szCs w:val="24"/>
        </w:rPr>
        <w:t>Ulbrichová</w:t>
      </w:r>
      <w:proofErr w:type="spellEnd"/>
      <w:r w:rsidRPr="00F36E6E">
        <w:rPr>
          <w:rFonts w:ascii="Tahoma" w:eastAsia="Arial" w:hAnsi="Tahoma" w:cs="Tahoma"/>
          <w:b/>
          <w:i/>
          <w:iCs/>
          <w:sz w:val="24"/>
          <w:szCs w:val="24"/>
        </w:rPr>
        <w:t>(II.A)</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- 1. miesto v obvodnom kole</w:t>
      </w:r>
    </w:p>
    <w:p w:rsidR="00F36E6E" w:rsidRPr="00F36E6E" w:rsidRDefault="00F36E6E" w:rsidP="00F36E6E">
      <w:pPr>
        <w:ind w:left="2127"/>
        <w:jc w:val="both"/>
        <w:rPr>
          <w:rFonts w:ascii="Tahoma" w:eastAsia="Arial" w:hAnsi="Tahoma" w:cs="Tahoma"/>
          <w:b/>
          <w:i/>
          <w:iCs/>
          <w:sz w:val="24"/>
          <w:szCs w:val="24"/>
        </w:rPr>
      </w:pPr>
      <w:r w:rsidRPr="00F36E6E">
        <w:rPr>
          <w:rFonts w:ascii="Tahoma" w:eastAsia="Arial" w:hAnsi="Tahoma" w:cs="Tahoma"/>
          <w:sz w:val="24"/>
          <w:szCs w:val="24"/>
        </w:rPr>
        <w:t>Družstvo chlapcov v</w:t>
      </w:r>
      <w:r w:rsidR="008F1813">
        <w:rPr>
          <w:rFonts w:ascii="Tahoma" w:eastAsia="Arial" w:hAnsi="Tahoma" w:cs="Tahoma"/>
          <w:sz w:val="24"/>
          <w:szCs w:val="24"/>
        </w:rPr>
        <w:t> </w:t>
      </w:r>
      <w:proofErr w:type="spellStart"/>
      <w:r w:rsidRPr="00F36E6E">
        <w:rPr>
          <w:rFonts w:ascii="Tahoma" w:eastAsia="Arial" w:hAnsi="Tahoma" w:cs="Tahoma"/>
          <w:sz w:val="24"/>
          <w:szCs w:val="24"/>
        </w:rPr>
        <w:t>zložení</w:t>
      </w:r>
      <w:r w:rsidRPr="00F36E6E">
        <w:rPr>
          <w:rFonts w:ascii="Tahoma" w:eastAsia="Arial" w:hAnsi="Tahoma" w:cs="Tahoma"/>
          <w:b/>
          <w:i/>
          <w:iCs/>
          <w:sz w:val="24"/>
          <w:szCs w:val="24"/>
        </w:rPr>
        <w:t>Matej</w:t>
      </w:r>
      <w:proofErr w:type="spellEnd"/>
      <w:r w:rsidRPr="00F36E6E">
        <w:rPr>
          <w:rFonts w:ascii="Tahoma" w:eastAsia="Arial" w:hAnsi="Tahoma" w:cs="Tahoma"/>
          <w:b/>
          <w:i/>
          <w:iCs/>
          <w:sz w:val="24"/>
          <w:szCs w:val="24"/>
        </w:rPr>
        <w:t xml:space="preserve"> </w:t>
      </w:r>
      <w:proofErr w:type="spellStart"/>
      <w:r w:rsidRPr="00F36E6E">
        <w:rPr>
          <w:rFonts w:ascii="Tahoma" w:eastAsia="Arial" w:hAnsi="Tahoma" w:cs="Tahoma"/>
          <w:b/>
          <w:i/>
          <w:iCs/>
          <w:sz w:val="24"/>
          <w:szCs w:val="24"/>
        </w:rPr>
        <w:t>Bachleda</w:t>
      </w:r>
      <w:proofErr w:type="spellEnd"/>
      <w:r w:rsidRPr="00F36E6E">
        <w:rPr>
          <w:rFonts w:ascii="Tahoma" w:eastAsia="Arial" w:hAnsi="Tahoma" w:cs="Tahoma"/>
          <w:b/>
          <w:i/>
          <w:iCs/>
          <w:sz w:val="24"/>
          <w:szCs w:val="24"/>
        </w:rPr>
        <w:t xml:space="preserve"> (III. B), Dávid Klima (III. B)</w:t>
      </w:r>
    </w:p>
    <w:p w:rsidR="00F36E6E" w:rsidRPr="00F36E6E" w:rsidRDefault="00F36E6E" w:rsidP="00F36E6E">
      <w:pPr>
        <w:ind w:left="2127"/>
        <w:jc w:val="both"/>
        <w:rPr>
          <w:rFonts w:ascii="Tahoma" w:eastAsia="Arial" w:hAnsi="Tahoma" w:cs="Tahoma"/>
          <w:sz w:val="24"/>
          <w:szCs w:val="24"/>
        </w:rPr>
      </w:pPr>
      <w:r w:rsidRPr="00F36E6E">
        <w:rPr>
          <w:rFonts w:ascii="Tahoma" w:eastAsia="Arial" w:hAnsi="Tahoma" w:cs="Tahoma"/>
          <w:sz w:val="24"/>
          <w:szCs w:val="24"/>
        </w:rPr>
        <w:t>- 5. miesto v krajskom kole</w:t>
      </w:r>
    </w:p>
    <w:p w:rsidR="00F36E6E" w:rsidRPr="00F36E6E" w:rsidRDefault="00F36E6E" w:rsidP="00F36E6E">
      <w:pPr>
        <w:ind w:left="2127"/>
        <w:jc w:val="both"/>
        <w:rPr>
          <w:rFonts w:ascii="Tahoma" w:eastAsia="Arial" w:hAnsi="Tahoma" w:cs="Tahoma"/>
          <w:i/>
          <w:iCs/>
          <w:sz w:val="24"/>
          <w:szCs w:val="24"/>
        </w:rPr>
      </w:pPr>
      <w:r w:rsidRPr="00F36E6E">
        <w:rPr>
          <w:rFonts w:ascii="Tahoma" w:eastAsia="Arial" w:hAnsi="Tahoma" w:cs="Tahoma"/>
          <w:sz w:val="24"/>
          <w:szCs w:val="24"/>
        </w:rPr>
        <w:t>Družstvo dievčat v</w:t>
      </w:r>
      <w:r w:rsidR="00D14C74">
        <w:rPr>
          <w:rFonts w:ascii="Tahoma" w:eastAsia="Arial" w:hAnsi="Tahoma" w:cs="Tahoma"/>
          <w:sz w:val="24"/>
          <w:szCs w:val="24"/>
        </w:rPr>
        <w:t> </w:t>
      </w:r>
      <w:proofErr w:type="spellStart"/>
      <w:r w:rsidRPr="00F36E6E">
        <w:rPr>
          <w:rFonts w:ascii="Tahoma" w:eastAsia="Arial" w:hAnsi="Tahoma" w:cs="Tahoma"/>
          <w:sz w:val="24"/>
          <w:szCs w:val="24"/>
        </w:rPr>
        <w:t>zložení</w:t>
      </w:r>
      <w:r w:rsidRPr="00F36E6E">
        <w:rPr>
          <w:rFonts w:ascii="Tahoma" w:eastAsia="Arial" w:hAnsi="Tahoma" w:cs="Tahoma"/>
          <w:b/>
          <w:bCs/>
          <w:i/>
          <w:iCs/>
          <w:sz w:val="24"/>
          <w:szCs w:val="24"/>
        </w:rPr>
        <w:t>Lucia</w:t>
      </w:r>
      <w:r w:rsidRPr="00F36E6E">
        <w:rPr>
          <w:rFonts w:ascii="Tahoma" w:eastAsia="Arial" w:hAnsi="Tahoma" w:cs="Tahoma"/>
          <w:b/>
          <w:i/>
          <w:iCs/>
          <w:sz w:val="24"/>
          <w:szCs w:val="24"/>
        </w:rPr>
        <w:t>Kačmárová</w:t>
      </w:r>
      <w:proofErr w:type="spellEnd"/>
      <w:r w:rsidRPr="00F36E6E">
        <w:rPr>
          <w:rFonts w:ascii="Tahoma" w:eastAsia="Arial" w:hAnsi="Tahoma" w:cs="Tahoma"/>
          <w:b/>
          <w:i/>
          <w:iCs/>
          <w:sz w:val="24"/>
          <w:szCs w:val="24"/>
        </w:rPr>
        <w:t xml:space="preserve"> (I. B), Gabriela </w:t>
      </w:r>
      <w:proofErr w:type="spellStart"/>
      <w:r w:rsidRPr="00F36E6E">
        <w:rPr>
          <w:rFonts w:ascii="Tahoma" w:eastAsia="Arial" w:hAnsi="Tahoma" w:cs="Tahoma"/>
          <w:b/>
          <w:i/>
          <w:iCs/>
          <w:sz w:val="24"/>
          <w:szCs w:val="24"/>
        </w:rPr>
        <w:t>Ulbrichová</w:t>
      </w:r>
      <w:proofErr w:type="spellEnd"/>
      <w:r w:rsidRPr="00F36E6E">
        <w:rPr>
          <w:rFonts w:ascii="Tahoma" w:eastAsia="Arial" w:hAnsi="Tahoma" w:cs="Tahoma"/>
          <w:b/>
          <w:i/>
          <w:iCs/>
          <w:sz w:val="24"/>
          <w:szCs w:val="24"/>
        </w:rPr>
        <w:t xml:space="preserve"> (II. A)</w:t>
      </w:r>
    </w:p>
    <w:p w:rsidR="00F36E6E" w:rsidRDefault="00F36E6E" w:rsidP="00F36E6E">
      <w:pPr>
        <w:ind w:left="2127"/>
        <w:jc w:val="both"/>
        <w:rPr>
          <w:rFonts w:ascii="Tahoma" w:eastAsia="Arial" w:hAnsi="Tahoma" w:cs="Tahoma"/>
          <w:b/>
          <w:bCs/>
          <w:sz w:val="24"/>
          <w:szCs w:val="24"/>
        </w:rPr>
      </w:pPr>
      <w:r w:rsidRPr="00F36E6E">
        <w:rPr>
          <w:rFonts w:ascii="Tahoma" w:eastAsia="Arial" w:hAnsi="Tahoma" w:cs="Tahoma"/>
          <w:sz w:val="24"/>
          <w:szCs w:val="24"/>
        </w:rPr>
        <w:lastRenderedPageBreak/>
        <w:t xml:space="preserve">- </w:t>
      </w:r>
      <w:r w:rsidRPr="00F36E6E">
        <w:rPr>
          <w:rFonts w:ascii="Tahoma" w:eastAsia="Arial" w:hAnsi="Tahoma" w:cs="Tahoma"/>
          <w:b/>
          <w:bCs/>
          <w:sz w:val="24"/>
          <w:szCs w:val="24"/>
        </w:rPr>
        <w:t>2. miesto v krajskom kole</w:t>
      </w:r>
    </w:p>
    <w:p w:rsidR="00F36E6E" w:rsidRPr="008F1813" w:rsidRDefault="00F36E6E" w:rsidP="00F36E6E">
      <w:pPr>
        <w:ind w:firstLine="180"/>
        <w:jc w:val="both"/>
        <w:rPr>
          <w:rFonts w:ascii="Tahoma" w:eastAsia="Arial" w:hAnsi="Tahoma" w:cs="Tahoma"/>
          <w:b/>
          <w:sz w:val="24"/>
          <w:szCs w:val="24"/>
        </w:rPr>
      </w:pPr>
      <w:r w:rsidRPr="008F1813">
        <w:rPr>
          <w:rFonts w:ascii="Tahoma" w:eastAsia="Arial" w:hAnsi="Tahoma" w:cs="Tahoma"/>
          <w:b/>
          <w:sz w:val="24"/>
          <w:szCs w:val="24"/>
        </w:rPr>
        <w:t>Basketbal SŠ</w:t>
      </w:r>
    </w:p>
    <w:p w:rsidR="00F36E6E" w:rsidRPr="008F1813" w:rsidRDefault="00F36E6E" w:rsidP="00F36E6E">
      <w:pPr>
        <w:ind w:left="2127"/>
        <w:jc w:val="both"/>
        <w:rPr>
          <w:rFonts w:ascii="Tahoma" w:eastAsia="Arial" w:hAnsi="Tahoma" w:cs="Tahoma"/>
          <w:b/>
          <w:sz w:val="24"/>
          <w:szCs w:val="24"/>
        </w:rPr>
      </w:pPr>
      <w:r w:rsidRPr="008F1813">
        <w:rPr>
          <w:rFonts w:ascii="Tahoma" w:eastAsia="Arial" w:hAnsi="Tahoma" w:cs="Tahoma"/>
          <w:sz w:val="24"/>
          <w:szCs w:val="24"/>
        </w:rPr>
        <w:t>Družstvo chlapcov v</w:t>
      </w:r>
      <w:r w:rsidR="00D14C74" w:rsidRPr="008F1813">
        <w:rPr>
          <w:rFonts w:ascii="Tahoma" w:eastAsia="Arial" w:hAnsi="Tahoma" w:cs="Tahoma"/>
          <w:sz w:val="24"/>
          <w:szCs w:val="24"/>
        </w:rPr>
        <w:t> </w:t>
      </w:r>
      <w:proofErr w:type="spellStart"/>
      <w:r w:rsidRPr="008F1813">
        <w:rPr>
          <w:rFonts w:ascii="Tahoma" w:eastAsia="Arial" w:hAnsi="Tahoma" w:cs="Tahoma"/>
          <w:sz w:val="24"/>
          <w:szCs w:val="24"/>
        </w:rPr>
        <w:t>zložení</w:t>
      </w:r>
      <w:r w:rsidRPr="008F1813">
        <w:rPr>
          <w:rFonts w:ascii="Tahoma" w:eastAsia="Arial" w:hAnsi="Tahoma" w:cs="Tahoma"/>
          <w:b/>
          <w:i/>
          <w:sz w:val="24"/>
          <w:szCs w:val="24"/>
        </w:rPr>
        <w:t>Matej</w:t>
      </w:r>
      <w:proofErr w:type="spellEnd"/>
      <w:r w:rsidRPr="008F1813">
        <w:rPr>
          <w:rFonts w:ascii="Tahoma" w:eastAsia="Arial" w:hAnsi="Tahoma" w:cs="Tahoma"/>
          <w:b/>
          <w:i/>
          <w:sz w:val="24"/>
          <w:szCs w:val="24"/>
        </w:rPr>
        <w:t xml:space="preserve"> </w:t>
      </w:r>
      <w:proofErr w:type="spellStart"/>
      <w:r w:rsidRPr="008F1813">
        <w:rPr>
          <w:rFonts w:ascii="Tahoma" w:eastAsia="Arial" w:hAnsi="Tahoma" w:cs="Tahoma"/>
          <w:b/>
          <w:i/>
          <w:sz w:val="24"/>
          <w:szCs w:val="24"/>
        </w:rPr>
        <w:t>Venglik</w:t>
      </w:r>
      <w:proofErr w:type="spellEnd"/>
      <w:r w:rsidRPr="008F1813">
        <w:rPr>
          <w:rFonts w:ascii="Tahoma" w:eastAsia="Arial" w:hAnsi="Tahoma" w:cs="Tahoma"/>
          <w:b/>
          <w:i/>
          <w:sz w:val="24"/>
          <w:szCs w:val="24"/>
        </w:rPr>
        <w:t xml:space="preserve"> (III. B), Juraj </w:t>
      </w:r>
      <w:proofErr w:type="spellStart"/>
      <w:r w:rsidRPr="008F1813">
        <w:rPr>
          <w:rFonts w:ascii="Tahoma" w:eastAsia="Arial" w:hAnsi="Tahoma" w:cs="Tahoma"/>
          <w:b/>
          <w:i/>
          <w:sz w:val="24"/>
          <w:szCs w:val="24"/>
        </w:rPr>
        <w:t>Vojtička</w:t>
      </w:r>
      <w:proofErr w:type="spellEnd"/>
      <w:r w:rsidRPr="008F1813">
        <w:rPr>
          <w:rFonts w:ascii="Tahoma" w:eastAsia="Arial" w:hAnsi="Tahoma" w:cs="Tahoma"/>
          <w:b/>
          <w:i/>
          <w:sz w:val="24"/>
          <w:szCs w:val="24"/>
        </w:rPr>
        <w:t xml:space="preserve">(III.B), Lukáš </w:t>
      </w:r>
      <w:proofErr w:type="spellStart"/>
      <w:r w:rsidRPr="008F1813">
        <w:rPr>
          <w:rFonts w:ascii="Tahoma" w:eastAsia="Arial" w:hAnsi="Tahoma" w:cs="Tahoma"/>
          <w:b/>
          <w:i/>
          <w:sz w:val="24"/>
          <w:szCs w:val="24"/>
        </w:rPr>
        <w:t>Mitura</w:t>
      </w:r>
      <w:proofErr w:type="spellEnd"/>
      <w:r w:rsidRPr="008F1813">
        <w:rPr>
          <w:rFonts w:ascii="Tahoma" w:eastAsia="Arial" w:hAnsi="Tahoma" w:cs="Tahoma"/>
          <w:b/>
          <w:i/>
          <w:sz w:val="24"/>
          <w:szCs w:val="24"/>
        </w:rPr>
        <w:t xml:space="preserve">(III.B), Lukáš </w:t>
      </w:r>
      <w:proofErr w:type="spellStart"/>
      <w:r w:rsidRPr="008F1813">
        <w:rPr>
          <w:rFonts w:ascii="Tahoma" w:eastAsia="Arial" w:hAnsi="Tahoma" w:cs="Tahoma"/>
          <w:b/>
          <w:i/>
          <w:sz w:val="24"/>
          <w:szCs w:val="24"/>
        </w:rPr>
        <w:t>Heldák</w:t>
      </w:r>
      <w:proofErr w:type="spellEnd"/>
      <w:r w:rsidRPr="008F1813">
        <w:rPr>
          <w:rFonts w:ascii="Tahoma" w:eastAsia="Arial" w:hAnsi="Tahoma" w:cs="Tahoma"/>
          <w:b/>
          <w:i/>
          <w:sz w:val="24"/>
          <w:szCs w:val="24"/>
        </w:rPr>
        <w:t xml:space="preserve">(III.B), Radovan Šiška (IV.B), Pavol </w:t>
      </w:r>
      <w:proofErr w:type="spellStart"/>
      <w:r w:rsidRPr="008F1813">
        <w:rPr>
          <w:rFonts w:ascii="Tahoma" w:eastAsia="Arial" w:hAnsi="Tahoma" w:cs="Tahoma"/>
          <w:b/>
          <w:i/>
          <w:sz w:val="24"/>
          <w:szCs w:val="24"/>
        </w:rPr>
        <w:t>Vilček</w:t>
      </w:r>
      <w:proofErr w:type="spellEnd"/>
      <w:r w:rsidRPr="008F1813">
        <w:rPr>
          <w:rFonts w:ascii="Tahoma" w:eastAsia="Arial" w:hAnsi="Tahoma" w:cs="Tahoma"/>
          <w:b/>
          <w:i/>
          <w:sz w:val="24"/>
          <w:szCs w:val="24"/>
        </w:rPr>
        <w:t xml:space="preserve">(IV. B), Roman </w:t>
      </w:r>
      <w:proofErr w:type="spellStart"/>
      <w:r w:rsidRPr="008F1813">
        <w:rPr>
          <w:rFonts w:ascii="Tahoma" w:eastAsia="Arial" w:hAnsi="Tahoma" w:cs="Tahoma"/>
          <w:b/>
          <w:i/>
          <w:sz w:val="24"/>
          <w:szCs w:val="24"/>
        </w:rPr>
        <w:t>Kurtý</w:t>
      </w:r>
      <w:proofErr w:type="spellEnd"/>
      <w:r w:rsidRPr="008F1813">
        <w:rPr>
          <w:rFonts w:ascii="Tahoma" w:eastAsia="Arial" w:hAnsi="Tahoma" w:cs="Tahoma"/>
          <w:b/>
          <w:i/>
          <w:sz w:val="24"/>
          <w:szCs w:val="24"/>
        </w:rPr>
        <w:br/>
        <w:t xml:space="preserve">(IV. B), Dominik Schmidt (I.A), A. </w:t>
      </w:r>
      <w:proofErr w:type="spellStart"/>
      <w:r w:rsidRPr="008F1813">
        <w:rPr>
          <w:rFonts w:ascii="Tahoma" w:eastAsia="Arial" w:hAnsi="Tahoma" w:cs="Tahoma"/>
          <w:b/>
          <w:i/>
          <w:sz w:val="24"/>
          <w:szCs w:val="24"/>
        </w:rPr>
        <w:t>Madeja</w:t>
      </w:r>
      <w:proofErr w:type="spellEnd"/>
      <w:r w:rsidRPr="008F1813">
        <w:rPr>
          <w:rFonts w:ascii="Tahoma" w:eastAsia="Arial" w:hAnsi="Tahoma" w:cs="Tahoma"/>
          <w:b/>
          <w:i/>
          <w:sz w:val="24"/>
          <w:szCs w:val="24"/>
        </w:rPr>
        <w:t xml:space="preserve"> (I.B)</w:t>
      </w:r>
    </w:p>
    <w:p w:rsidR="00F36E6E" w:rsidRPr="008F1813" w:rsidRDefault="00F36E6E" w:rsidP="00F36E6E">
      <w:pPr>
        <w:ind w:left="2127"/>
        <w:jc w:val="both"/>
        <w:rPr>
          <w:rFonts w:ascii="Tahoma" w:eastAsia="Arial" w:hAnsi="Tahoma" w:cs="Tahoma"/>
          <w:sz w:val="24"/>
          <w:szCs w:val="24"/>
        </w:rPr>
      </w:pPr>
      <w:r w:rsidRPr="008F1813">
        <w:rPr>
          <w:rFonts w:ascii="Tahoma" w:eastAsia="Arial" w:hAnsi="Tahoma" w:cs="Tahoma"/>
          <w:sz w:val="24"/>
          <w:szCs w:val="24"/>
        </w:rPr>
        <w:t>- 1 . miesto v obvodnom kole</w:t>
      </w:r>
    </w:p>
    <w:p w:rsidR="00D14C74" w:rsidRPr="00D25846" w:rsidRDefault="00D14C74" w:rsidP="00D14C74">
      <w:pPr>
        <w:ind w:firstLine="180"/>
        <w:rPr>
          <w:rFonts w:ascii="Tahoma" w:eastAsia="Arial" w:hAnsi="Tahoma" w:cs="Tahoma"/>
          <w:b/>
          <w:sz w:val="24"/>
          <w:szCs w:val="24"/>
        </w:rPr>
      </w:pPr>
      <w:r w:rsidRPr="00D25846">
        <w:rPr>
          <w:rFonts w:ascii="Tahoma" w:eastAsia="Arial" w:hAnsi="Tahoma" w:cs="Tahoma"/>
          <w:b/>
          <w:sz w:val="24"/>
          <w:szCs w:val="24"/>
        </w:rPr>
        <w:t>RECITAČNÉ SÚŤAŽE</w:t>
      </w:r>
      <w:bookmarkStart w:id="13" w:name="_gjdgxs" w:colFirst="0" w:colLast="0"/>
      <w:bookmarkEnd w:id="13"/>
    </w:p>
    <w:p w:rsidR="00D14C74" w:rsidRPr="00D25846" w:rsidRDefault="00D14C74" w:rsidP="00D14C74">
      <w:pPr>
        <w:ind w:firstLine="180"/>
        <w:rPr>
          <w:rFonts w:ascii="Tahoma" w:eastAsia="Arial" w:hAnsi="Tahoma" w:cs="Tahoma"/>
          <w:b/>
          <w:sz w:val="24"/>
          <w:szCs w:val="24"/>
        </w:rPr>
      </w:pPr>
      <w:r w:rsidRPr="00D25846">
        <w:rPr>
          <w:rFonts w:ascii="Tahoma" w:eastAsia="Arial" w:hAnsi="Tahoma" w:cs="Tahoma"/>
          <w:b/>
          <w:sz w:val="24"/>
          <w:szCs w:val="24"/>
        </w:rPr>
        <w:t>Vansovej Lomnička</w:t>
      </w:r>
    </w:p>
    <w:p w:rsidR="00D14C74" w:rsidRPr="00D25846" w:rsidRDefault="00D14C74" w:rsidP="00D14C74">
      <w:pPr>
        <w:ind w:left="2127"/>
        <w:jc w:val="both"/>
        <w:rPr>
          <w:rFonts w:ascii="Tahoma" w:eastAsia="Arial" w:hAnsi="Tahoma" w:cs="Tahoma"/>
          <w:b/>
          <w:i/>
          <w:sz w:val="24"/>
          <w:szCs w:val="24"/>
        </w:rPr>
      </w:pPr>
      <w:r w:rsidRPr="00D25846">
        <w:rPr>
          <w:rFonts w:ascii="Tahoma" w:eastAsia="Arial" w:hAnsi="Tahoma" w:cs="Tahoma"/>
          <w:b/>
          <w:i/>
          <w:sz w:val="24"/>
          <w:szCs w:val="24"/>
        </w:rPr>
        <w:t xml:space="preserve">Martina </w:t>
      </w:r>
      <w:proofErr w:type="spellStart"/>
      <w:r w:rsidRPr="00D25846">
        <w:rPr>
          <w:rFonts w:ascii="Tahoma" w:eastAsia="Arial" w:hAnsi="Tahoma" w:cs="Tahoma"/>
          <w:b/>
          <w:i/>
          <w:sz w:val="24"/>
          <w:szCs w:val="24"/>
        </w:rPr>
        <w:t>Tomalová</w:t>
      </w:r>
      <w:proofErr w:type="spellEnd"/>
      <w:r w:rsidRPr="00D25846">
        <w:rPr>
          <w:rFonts w:ascii="Tahoma" w:eastAsia="Arial" w:hAnsi="Tahoma" w:cs="Tahoma"/>
          <w:b/>
          <w:i/>
          <w:sz w:val="24"/>
          <w:szCs w:val="24"/>
        </w:rPr>
        <w:t xml:space="preserve"> (IV. B)</w:t>
      </w:r>
    </w:p>
    <w:p w:rsidR="00D14C74" w:rsidRPr="00D25846" w:rsidRDefault="00D14C74" w:rsidP="00D14C74">
      <w:pPr>
        <w:ind w:left="2127"/>
        <w:jc w:val="both"/>
        <w:rPr>
          <w:rFonts w:ascii="Tahoma" w:eastAsia="Arial" w:hAnsi="Tahoma" w:cs="Tahoma"/>
          <w:sz w:val="24"/>
          <w:szCs w:val="24"/>
        </w:rPr>
      </w:pPr>
      <w:r w:rsidRPr="00D25846">
        <w:rPr>
          <w:rFonts w:ascii="Tahoma" w:eastAsia="Arial" w:hAnsi="Tahoma" w:cs="Tahoma"/>
          <w:sz w:val="24"/>
          <w:szCs w:val="24"/>
        </w:rPr>
        <w:t xml:space="preserve">- 1. miesto v okresnom kole v umeleckom prednese poézie </w:t>
      </w:r>
      <w:r w:rsidRPr="00D25846">
        <w:rPr>
          <w:rFonts w:ascii="Tahoma" w:eastAsia="Arial" w:hAnsi="Tahoma" w:cs="Tahoma"/>
          <w:sz w:val="24"/>
          <w:szCs w:val="24"/>
        </w:rPr>
        <w:br/>
        <w:t>a prózy</w:t>
      </w:r>
    </w:p>
    <w:p w:rsidR="00D14C74" w:rsidRPr="00D14C74" w:rsidRDefault="00D14C74" w:rsidP="00D14C74">
      <w:pPr>
        <w:ind w:firstLine="180"/>
        <w:rPr>
          <w:rFonts w:ascii="Tahoma" w:eastAsia="Arial" w:hAnsi="Tahoma" w:cs="Tahoma"/>
          <w:b/>
          <w:sz w:val="24"/>
          <w:szCs w:val="24"/>
        </w:rPr>
      </w:pPr>
      <w:r w:rsidRPr="00D14C74">
        <w:rPr>
          <w:rFonts w:ascii="Tahoma" w:eastAsia="Arial" w:hAnsi="Tahoma" w:cs="Tahoma"/>
          <w:b/>
          <w:sz w:val="24"/>
          <w:szCs w:val="24"/>
        </w:rPr>
        <w:t>ŠPECIFICKÉ SÚŤAŽE</w:t>
      </w:r>
    </w:p>
    <w:p w:rsidR="00D14C74" w:rsidRPr="00D14C74" w:rsidRDefault="00D14C74" w:rsidP="00D14C74">
      <w:pPr>
        <w:ind w:firstLine="180"/>
        <w:rPr>
          <w:rFonts w:ascii="Tahoma" w:eastAsia="Arial" w:hAnsi="Tahoma" w:cs="Tahoma"/>
          <w:b/>
          <w:sz w:val="24"/>
          <w:szCs w:val="24"/>
        </w:rPr>
      </w:pPr>
      <w:r w:rsidRPr="00D14C74">
        <w:rPr>
          <w:rFonts w:ascii="Tahoma" w:eastAsia="Arial" w:hAnsi="Tahoma" w:cs="Tahoma"/>
          <w:b/>
          <w:sz w:val="24"/>
          <w:szCs w:val="24"/>
        </w:rPr>
        <w:t>Nenápadní hrdinovia</w:t>
      </w:r>
    </w:p>
    <w:p w:rsidR="00D14C74" w:rsidRPr="00D14C74" w:rsidRDefault="00D14C74" w:rsidP="00D14C74">
      <w:pPr>
        <w:ind w:left="2127"/>
        <w:jc w:val="both"/>
        <w:rPr>
          <w:rFonts w:ascii="Tahoma" w:eastAsia="Arial" w:hAnsi="Tahoma" w:cs="Tahoma"/>
          <w:b/>
          <w:i/>
          <w:sz w:val="24"/>
          <w:szCs w:val="24"/>
        </w:rPr>
      </w:pPr>
      <w:r w:rsidRPr="00D14C74">
        <w:rPr>
          <w:rFonts w:ascii="Tahoma" w:eastAsia="Arial" w:hAnsi="Tahoma" w:cs="Tahoma"/>
          <w:sz w:val="24"/>
          <w:szCs w:val="24"/>
        </w:rPr>
        <w:t>Družstvo školy v</w:t>
      </w:r>
      <w:r w:rsidR="00D25846">
        <w:rPr>
          <w:rFonts w:ascii="Tahoma" w:eastAsia="Arial" w:hAnsi="Tahoma" w:cs="Tahoma"/>
          <w:sz w:val="24"/>
          <w:szCs w:val="24"/>
        </w:rPr>
        <w:t> </w:t>
      </w:r>
      <w:proofErr w:type="spellStart"/>
      <w:r w:rsidRPr="00D14C74">
        <w:rPr>
          <w:rFonts w:ascii="Tahoma" w:eastAsia="Arial" w:hAnsi="Tahoma" w:cs="Tahoma"/>
          <w:sz w:val="24"/>
          <w:szCs w:val="24"/>
        </w:rPr>
        <w:t>zložení</w:t>
      </w:r>
      <w:r w:rsidRPr="00D14C74">
        <w:rPr>
          <w:rFonts w:ascii="Tahoma" w:eastAsia="Arial" w:hAnsi="Tahoma" w:cs="Tahoma"/>
          <w:b/>
          <w:i/>
          <w:sz w:val="24"/>
          <w:szCs w:val="24"/>
        </w:rPr>
        <w:t>Karin</w:t>
      </w:r>
      <w:proofErr w:type="spellEnd"/>
      <w:r w:rsidRPr="00D14C74">
        <w:rPr>
          <w:rFonts w:ascii="Tahoma" w:eastAsia="Arial" w:hAnsi="Tahoma" w:cs="Tahoma"/>
          <w:b/>
          <w:i/>
          <w:sz w:val="24"/>
          <w:szCs w:val="24"/>
        </w:rPr>
        <w:t xml:space="preserve"> </w:t>
      </w:r>
      <w:proofErr w:type="spellStart"/>
      <w:r w:rsidRPr="00D14C74">
        <w:rPr>
          <w:rFonts w:ascii="Tahoma" w:eastAsia="Arial" w:hAnsi="Tahoma" w:cs="Tahoma"/>
          <w:b/>
          <w:i/>
          <w:sz w:val="24"/>
          <w:szCs w:val="24"/>
        </w:rPr>
        <w:t>Hutníková</w:t>
      </w:r>
      <w:proofErr w:type="spellEnd"/>
      <w:r w:rsidRPr="00D14C74">
        <w:rPr>
          <w:rFonts w:ascii="Tahoma" w:eastAsia="Arial" w:hAnsi="Tahoma" w:cs="Tahoma"/>
          <w:b/>
          <w:i/>
          <w:sz w:val="24"/>
          <w:szCs w:val="24"/>
        </w:rPr>
        <w:t xml:space="preserve"> (II.B), Soňa </w:t>
      </w:r>
      <w:proofErr w:type="spellStart"/>
      <w:r w:rsidRPr="00D14C74">
        <w:rPr>
          <w:rFonts w:ascii="Tahoma" w:eastAsia="Arial" w:hAnsi="Tahoma" w:cs="Tahoma"/>
          <w:b/>
          <w:i/>
          <w:sz w:val="24"/>
          <w:szCs w:val="24"/>
        </w:rPr>
        <w:t>Konfalová</w:t>
      </w:r>
      <w:proofErr w:type="spellEnd"/>
      <w:r w:rsidRPr="00D14C74">
        <w:rPr>
          <w:rFonts w:ascii="Tahoma" w:eastAsia="Arial" w:hAnsi="Tahoma" w:cs="Tahoma"/>
          <w:b/>
          <w:i/>
          <w:sz w:val="24"/>
          <w:szCs w:val="24"/>
        </w:rPr>
        <w:t xml:space="preserve"> (II.B), Jakub </w:t>
      </w:r>
      <w:proofErr w:type="spellStart"/>
      <w:r w:rsidRPr="00D14C74">
        <w:rPr>
          <w:rFonts w:ascii="Tahoma" w:eastAsia="Arial" w:hAnsi="Tahoma" w:cs="Tahoma"/>
          <w:b/>
          <w:i/>
          <w:sz w:val="24"/>
          <w:szCs w:val="24"/>
        </w:rPr>
        <w:t>Spišak</w:t>
      </w:r>
      <w:proofErr w:type="spellEnd"/>
      <w:r w:rsidRPr="00D14C74">
        <w:rPr>
          <w:rFonts w:ascii="Tahoma" w:eastAsia="Arial" w:hAnsi="Tahoma" w:cs="Tahoma"/>
          <w:b/>
          <w:i/>
          <w:sz w:val="24"/>
          <w:szCs w:val="24"/>
        </w:rPr>
        <w:t xml:space="preserve"> (II.B)</w:t>
      </w:r>
    </w:p>
    <w:p w:rsidR="00D14C74" w:rsidRPr="00D14C74" w:rsidRDefault="00D14C74" w:rsidP="00D14C74">
      <w:pPr>
        <w:ind w:left="2127"/>
        <w:jc w:val="both"/>
        <w:rPr>
          <w:rFonts w:ascii="Tahoma" w:eastAsia="Arial" w:hAnsi="Tahoma" w:cs="Tahoma"/>
          <w:sz w:val="24"/>
          <w:szCs w:val="24"/>
        </w:rPr>
      </w:pPr>
      <w:r w:rsidRPr="00D14C74">
        <w:rPr>
          <w:rFonts w:ascii="Tahoma" w:eastAsia="Arial" w:hAnsi="Tahoma" w:cs="Tahoma"/>
          <w:sz w:val="24"/>
          <w:szCs w:val="24"/>
        </w:rPr>
        <w:t>- strieborné pásmo v projekte Nenápadní hrdinovia</w:t>
      </w:r>
    </w:p>
    <w:p w:rsidR="00D14C74" w:rsidRPr="00D14C74" w:rsidRDefault="00D14C74" w:rsidP="00D14C74">
      <w:pPr>
        <w:ind w:firstLine="180"/>
        <w:jc w:val="both"/>
        <w:rPr>
          <w:rFonts w:ascii="Tahoma" w:eastAsia="Arial" w:hAnsi="Tahoma" w:cs="Tahoma"/>
          <w:b/>
          <w:sz w:val="24"/>
          <w:szCs w:val="24"/>
        </w:rPr>
      </w:pPr>
      <w:proofErr w:type="spellStart"/>
      <w:r w:rsidRPr="00D14C74">
        <w:rPr>
          <w:rFonts w:ascii="Tahoma" w:eastAsia="Arial" w:hAnsi="Tahoma" w:cs="Tahoma"/>
          <w:b/>
          <w:sz w:val="24"/>
          <w:szCs w:val="24"/>
        </w:rPr>
        <w:t>ECOIdea</w:t>
      </w:r>
      <w:proofErr w:type="spellEnd"/>
      <w:r w:rsidRPr="00D14C74">
        <w:rPr>
          <w:rFonts w:ascii="Tahoma" w:eastAsia="Arial" w:hAnsi="Tahoma" w:cs="Tahoma"/>
          <w:b/>
          <w:sz w:val="24"/>
          <w:szCs w:val="24"/>
        </w:rPr>
        <w:t xml:space="preserve"> - ekologická súťaž</w:t>
      </w:r>
    </w:p>
    <w:p w:rsidR="00D14C74" w:rsidRPr="00C801F2" w:rsidRDefault="00D14C74" w:rsidP="00D14C74">
      <w:pPr>
        <w:ind w:left="2127"/>
        <w:jc w:val="both"/>
        <w:rPr>
          <w:rFonts w:ascii="Tahoma" w:eastAsia="Arial" w:hAnsi="Tahoma" w:cs="Tahoma"/>
          <w:b/>
          <w:i/>
          <w:sz w:val="24"/>
          <w:szCs w:val="24"/>
        </w:rPr>
      </w:pPr>
      <w:r w:rsidRPr="00C801F2">
        <w:rPr>
          <w:rFonts w:ascii="Tahoma" w:eastAsia="Arial" w:hAnsi="Tahoma" w:cs="Tahoma"/>
          <w:b/>
          <w:i/>
          <w:sz w:val="24"/>
          <w:szCs w:val="24"/>
        </w:rPr>
        <w:t xml:space="preserve">Ema </w:t>
      </w:r>
      <w:proofErr w:type="spellStart"/>
      <w:r w:rsidRPr="00C801F2">
        <w:rPr>
          <w:rFonts w:ascii="Tahoma" w:eastAsia="Arial" w:hAnsi="Tahoma" w:cs="Tahoma"/>
          <w:b/>
          <w:i/>
          <w:sz w:val="24"/>
          <w:szCs w:val="24"/>
        </w:rPr>
        <w:t>Hetešová</w:t>
      </w:r>
      <w:proofErr w:type="spellEnd"/>
      <w:r w:rsidRPr="00C801F2">
        <w:rPr>
          <w:rFonts w:ascii="Tahoma" w:eastAsia="Arial" w:hAnsi="Tahoma" w:cs="Tahoma"/>
          <w:b/>
          <w:i/>
          <w:sz w:val="24"/>
          <w:szCs w:val="24"/>
        </w:rPr>
        <w:t xml:space="preserve"> (I. A) </w:t>
      </w:r>
    </w:p>
    <w:p w:rsidR="00D14C74" w:rsidRPr="00D14C74" w:rsidRDefault="00D14C74" w:rsidP="00D14C74">
      <w:pPr>
        <w:ind w:left="2127"/>
        <w:jc w:val="both"/>
        <w:rPr>
          <w:rFonts w:ascii="Tahoma" w:eastAsia="Arial" w:hAnsi="Tahoma" w:cs="Tahoma"/>
          <w:bCs/>
          <w:sz w:val="24"/>
          <w:szCs w:val="24"/>
        </w:rPr>
      </w:pPr>
      <w:r w:rsidRPr="00D14C74">
        <w:rPr>
          <w:rFonts w:ascii="Tahoma" w:eastAsia="Arial" w:hAnsi="Tahoma" w:cs="Tahoma"/>
          <w:bCs/>
          <w:sz w:val="24"/>
          <w:szCs w:val="24"/>
        </w:rPr>
        <w:t xml:space="preserve">- </w:t>
      </w:r>
      <w:r w:rsidRPr="00D14C74">
        <w:rPr>
          <w:rFonts w:ascii="Tahoma" w:eastAsia="Arial" w:hAnsi="Tahoma" w:cs="Tahoma"/>
          <w:b/>
          <w:sz w:val="24"/>
          <w:szCs w:val="24"/>
        </w:rPr>
        <w:t>absolútny víťaz súťaže</w:t>
      </w:r>
    </w:p>
    <w:p w:rsidR="00D14C74" w:rsidRPr="00D14C74" w:rsidRDefault="00D14C74" w:rsidP="00D14C74">
      <w:pPr>
        <w:ind w:firstLine="180"/>
        <w:jc w:val="both"/>
        <w:rPr>
          <w:rFonts w:ascii="Tahoma" w:eastAsia="Arial" w:hAnsi="Tahoma" w:cs="Tahoma"/>
          <w:bCs/>
          <w:sz w:val="24"/>
          <w:szCs w:val="24"/>
        </w:rPr>
      </w:pPr>
      <w:r w:rsidRPr="00D14C74">
        <w:rPr>
          <w:rFonts w:ascii="Tahoma" w:eastAsia="Arial" w:hAnsi="Tahoma" w:cs="Tahoma"/>
          <w:bCs/>
          <w:sz w:val="24"/>
          <w:szCs w:val="24"/>
        </w:rPr>
        <w:tab/>
      </w:r>
      <w:r w:rsidRPr="00D14C74">
        <w:rPr>
          <w:rFonts w:ascii="Tahoma" w:eastAsia="Arial" w:hAnsi="Tahoma" w:cs="Tahoma"/>
          <w:bCs/>
          <w:sz w:val="24"/>
          <w:szCs w:val="24"/>
        </w:rPr>
        <w:tab/>
      </w:r>
      <w:r w:rsidRPr="00D14C74">
        <w:rPr>
          <w:rFonts w:ascii="Tahoma" w:eastAsia="Arial" w:hAnsi="Tahoma" w:cs="Tahoma"/>
          <w:bCs/>
          <w:sz w:val="24"/>
          <w:szCs w:val="24"/>
        </w:rPr>
        <w:tab/>
        <w:t>- víťaz vo voľnej kategórii</w:t>
      </w:r>
    </w:p>
    <w:p w:rsidR="00D14C74" w:rsidRPr="00D14C74" w:rsidRDefault="00D14C74" w:rsidP="00D14C74">
      <w:pPr>
        <w:ind w:firstLine="180"/>
        <w:rPr>
          <w:rFonts w:ascii="Tahoma" w:eastAsia="Arial" w:hAnsi="Tahoma" w:cs="Tahoma"/>
          <w:b/>
          <w:sz w:val="24"/>
          <w:szCs w:val="24"/>
        </w:rPr>
      </w:pPr>
      <w:r w:rsidRPr="00D14C74">
        <w:rPr>
          <w:rFonts w:ascii="Tahoma" w:eastAsia="Arial" w:hAnsi="Tahoma" w:cs="Tahoma"/>
          <w:b/>
          <w:sz w:val="24"/>
          <w:szCs w:val="24"/>
        </w:rPr>
        <w:t>Projekt SOČ</w:t>
      </w:r>
    </w:p>
    <w:p w:rsidR="00D14C74" w:rsidRPr="00D14C74" w:rsidRDefault="00D14C74" w:rsidP="00D14C74">
      <w:pPr>
        <w:ind w:left="2127"/>
        <w:jc w:val="both"/>
        <w:rPr>
          <w:rFonts w:ascii="Tahoma" w:eastAsia="Arial" w:hAnsi="Tahoma" w:cs="Tahoma"/>
          <w:b/>
          <w:i/>
          <w:sz w:val="24"/>
          <w:szCs w:val="24"/>
        </w:rPr>
      </w:pPr>
      <w:r w:rsidRPr="00D14C74">
        <w:rPr>
          <w:rFonts w:ascii="Tahoma" w:eastAsia="Arial" w:hAnsi="Tahoma" w:cs="Tahoma"/>
          <w:b/>
          <w:i/>
          <w:sz w:val="24"/>
          <w:szCs w:val="24"/>
        </w:rPr>
        <w:t xml:space="preserve">Daniel </w:t>
      </w:r>
      <w:proofErr w:type="spellStart"/>
      <w:r w:rsidRPr="00D14C74">
        <w:rPr>
          <w:rFonts w:ascii="Tahoma" w:eastAsia="Arial" w:hAnsi="Tahoma" w:cs="Tahoma"/>
          <w:b/>
          <w:i/>
          <w:sz w:val="24"/>
          <w:szCs w:val="24"/>
        </w:rPr>
        <w:t>Pliško</w:t>
      </w:r>
      <w:proofErr w:type="spellEnd"/>
      <w:r w:rsidRPr="00D14C74">
        <w:rPr>
          <w:rFonts w:ascii="Tahoma" w:eastAsia="Arial" w:hAnsi="Tahoma" w:cs="Tahoma"/>
          <w:b/>
          <w:i/>
          <w:sz w:val="24"/>
          <w:szCs w:val="24"/>
        </w:rPr>
        <w:t xml:space="preserve"> (III. C)</w:t>
      </w:r>
    </w:p>
    <w:p w:rsidR="00D14C74" w:rsidRPr="00D22ECF" w:rsidRDefault="00D14C74" w:rsidP="00D14C74">
      <w:pPr>
        <w:ind w:left="2127"/>
        <w:jc w:val="both"/>
        <w:rPr>
          <w:rFonts w:ascii="Tahoma" w:eastAsia="Arial" w:hAnsi="Tahoma" w:cs="Tahoma"/>
          <w:bCs/>
          <w:sz w:val="24"/>
          <w:szCs w:val="24"/>
        </w:rPr>
      </w:pPr>
      <w:r w:rsidRPr="00D22ECF">
        <w:rPr>
          <w:rFonts w:ascii="Tahoma" w:eastAsia="Arial" w:hAnsi="Tahoma" w:cs="Tahoma"/>
          <w:sz w:val="24"/>
          <w:szCs w:val="24"/>
        </w:rPr>
        <w:t xml:space="preserve">- 3. miesto na krajskej prehliadke SOČ v odbore </w:t>
      </w:r>
      <w:r w:rsidRPr="00D22ECF">
        <w:rPr>
          <w:rFonts w:ascii="Tahoma" w:eastAsia="Arial" w:hAnsi="Tahoma" w:cs="Tahoma"/>
          <w:bCs/>
          <w:sz w:val="24"/>
          <w:szCs w:val="24"/>
        </w:rPr>
        <w:t xml:space="preserve">12 </w:t>
      </w:r>
      <w:r w:rsidRPr="00D22ECF">
        <w:rPr>
          <w:rFonts w:ascii="Tahoma" w:eastAsia="Arial" w:hAnsi="Tahoma" w:cs="Tahoma"/>
          <w:bCs/>
          <w:sz w:val="24"/>
          <w:szCs w:val="24"/>
        </w:rPr>
        <w:br/>
        <w:t xml:space="preserve">– Elektrotechnika, hardware, </w:t>
      </w:r>
      <w:proofErr w:type="spellStart"/>
      <w:r w:rsidRPr="00D22ECF">
        <w:rPr>
          <w:rFonts w:ascii="Tahoma" w:eastAsia="Arial" w:hAnsi="Tahoma" w:cs="Tahoma"/>
          <w:bCs/>
          <w:sz w:val="24"/>
          <w:szCs w:val="24"/>
        </w:rPr>
        <w:t>mechatronika</w:t>
      </w:r>
      <w:proofErr w:type="spellEnd"/>
    </w:p>
    <w:p w:rsidR="00D14C74" w:rsidRPr="00B01E5A" w:rsidRDefault="00D14C74" w:rsidP="00D14C74">
      <w:pPr>
        <w:ind w:firstLine="180"/>
        <w:rPr>
          <w:rFonts w:ascii="Tahoma" w:eastAsia="Arial" w:hAnsi="Tahoma" w:cs="Tahoma"/>
          <w:b/>
          <w:sz w:val="24"/>
          <w:szCs w:val="24"/>
        </w:rPr>
      </w:pPr>
      <w:r w:rsidRPr="00B01E5A">
        <w:rPr>
          <w:rFonts w:ascii="Tahoma" w:eastAsia="Arial" w:hAnsi="Tahoma" w:cs="Tahoma"/>
          <w:b/>
          <w:sz w:val="24"/>
          <w:szCs w:val="24"/>
        </w:rPr>
        <w:t>IT FITNESS TEST 2020</w:t>
      </w:r>
    </w:p>
    <w:p w:rsidR="00D14C74" w:rsidRPr="00C801F2" w:rsidRDefault="00D14C74" w:rsidP="00D14C74">
      <w:pPr>
        <w:spacing w:after="60"/>
        <w:ind w:firstLine="180"/>
        <w:jc w:val="both"/>
        <w:rPr>
          <w:rFonts w:ascii="Arial" w:hAnsi="Arial" w:cs="Arial"/>
          <w:b/>
          <w:bCs/>
          <w:i/>
          <w:sz w:val="24"/>
          <w:szCs w:val="24"/>
        </w:rPr>
      </w:pPr>
      <w:r w:rsidRPr="00D14C74">
        <w:rPr>
          <w:rFonts w:ascii="Tahoma" w:hAnsi="Tahoma" w:cs="Tahoma"/>
          <w:sz w:val="24"/>
          <w:szCs w:val="24"/>
        </w:rPr>
        <w:t>Medzi najúspešnejších žiakov školy patria</w:t>
      </w:r>
      <w:r w:rsidRPr="00C801F2">
        <w:rPr>
          <w:rFonts w:ascii="Tahoma" w:hAnsi="Tahoma" w:cs="Tahoma"/>
          <w:i/>
          <w:sz w:val="24"/>
          <w:szCs w:val="24"/>
        </w:rPr>
        <w:t xml:space="preserve">: </w:t>
      </w:r>
      <w:r w:rsidRPr="00C801F2">
        <w:rPr>
          <w:rFonts w:ascii="Arial" w:hAnsi="Arial" w:cs="Arial"/>
          <w:b/>
          <w:bCs/>
          <w:i/>
          <w:sz w:val="24"/>
          <w:szCs w:val="24"/>
        </w:rPr>
        <w:t xml:space="preserve">Lukáš </w:t>
      </w:r>
      <w:proofErr w:type="spellStart"/>
      <w:r w:rsidRPr="00C801F2">
        <w:rPr>
          <w:rFonts w:ascii="Arial" w:hAnsi="Arial" w:cs="Arial"/>
          <w:b/>
          <w:bCs/>
          <w:i/>
          <w:sz w:val="24"/>
          <w:szCs w:val="24"/>
        </w:rPr>
        <w:t>Heldák</w:t>
      </w:r>
      <w:proofErr w:type="spellEnd"/>
      <w:r w:rsidRPr="00D14C74">
        <w:rPr>
          <w:rFonts w:ascii="Arial" w:hAnsi="Arial" w:cs="Arial"/>
          <w:sz w:val="24"/>
          <w:szCs w:val="24"/>
        </w:rPr>
        <w:t>– III. B (100 %)</w:t>
      </w:r>
      <w:r>
        <w:rPr>
          <w:rFonts w:ascii="Tahoma" w:hAnsi="Tahoma" w:cs="Tahoma"/>
          <w:sz w:val="24"/>
          <w:szCs w:val="24"/>
        </w:rPr>
        <w:t xml:space="preserve">, </w:t>
      </w:r>
      <w:r w:rsidRPr="00C801F2">
        <w:rPr>
          <w:rFonts w:ascii="Arial" w:hAnsi="Arial" w:cs="Arial"/>
          <w:b/>
          <w:bCs/>
          <w:i/>
          <w:sz w:val="24"/>
          <w:szCs w:val="24"/>
        </w:rPr>
        <w:t xml:space="preserve">Adam  </w:t>
      </w:r>
    </w:p>
    <w:p w:rsidR="00D14C74" w:rsidRDefault="00D14C74" w:rsidP="00D14C74">
      <w:pPr>
        <w:spacing w:after="60"/>
        <w:ind w:firstLine="180"/>
        <w:jc w:val="both"/>
        <w:rPr>
          <w:rFonts w:ascii="Arial" w:hAnsi="Arial" w:cs="Arial"/>
          <w:sz w:val="24"/>
          <w:szCs w:val="24"/>
        </w:rPr>
      </w:pPr>
      <w:proofErr w:type="spellStart"/>
      <w:r w:rsidRPr="00C801F2">
        <w:rPr>
          <w:rFonts w:ascii="Arial" w:hAnsi="Arial" w:cs="Arial"/>
          <w:b/>
          <w:bCs/>
          <w:i/>
          <w:sz w:val="24"/>
          <w:szCs w:val="24"/>
        </w:rPr>
        <w:t>Džadoň</w:t>
      </w:r>
      <w:proofErr w:type="spellEnd"/>
      <w:r w:rsidRPr="00D14C74">
        <w:rPr>
          <w:rFonts w:ascii="Arial" w:hAnsi="Arial" w:cs="Arial"/>
          <w:sz w:val="24"/>
          <w:szCs w:val="24"/>
        </w:rPr>
        <w:t>– III. B (100 %)</w:t>
      </w:r>
      <w:r>
        <w:rPr>
          <w:rFonts w:ascii="Tahoma" w:hAnsi="Tahoma" w:cs="Tahoma"/>
          <w:sz w:val="24"/>
          <w:szCs w:val="24"/>
        </w:rPr>
        <w:t xml:space="preserve">, </w:t>
      </w:r>
      <w:r w:rsidRPr="00C801F2">
        <w:rPr>
          <w:rFonts w:ascii="Arial" w:hAnsi="Arial" w:cs="Arial"/>
          <w:b/>
          <w:bCs/>
          <w:i/>
          <w:sz w:val="24"/>
          <w:szCs w:val="24"/>
        </w:rPr>
        <w:t xml:space="preserve">Matej </w:t>
      </w:r>
      <w:proofErr w:type="spellStart"/>
      <w:r w:rsidRPr="00C801F2">
        <w:rPr>
          <w:rFonts w:ascii="Arial" w:hAnsi="Arial" w:cs="Arial"/>
          <w:b/>
          <w:bCs/>
          <w:i/>
          <w:sz w:val="24"/>
          <w:szCs w:val="24"/>
        </w:rPr>
        <w:t>Bachleda</w:t>
      </w:r>
      <w:proofErr w:type="spellEnd"/>
      <w:r w:rsidRPr="00D14C74">
        <w:rPr>
          <w:rFonts w:ascii="Arial" w:hAnsi="Arial" w:cs="Arial"/>
          <w:sz w:val="24"/>
          <w:szCs w:val="24"/>
        </w:rPr>
        <w:t xml:space="preserve"> – III. B (96 %)</w:t>
      </w:r>
      <w:r>
        <w:rPr>
          <w:rFonts w:ascii="Tahoma" w:hAnsi="Tahoma" w:cs="Tahoma"/>
          <w:sz w:val="24"/>
          <w:szCs w:val="24"/>
        </w:rPr>
        <w:t xml:space="preserve">, </w:t>
      </w:r>
      <w:r w:rsidRPr="00C801F2">
        <w:rPr>
          <w:rFonts w:ascii="Arial" w:hAnsi="Arial" w:cs="Arial"/>
          <w:b/>
          <w:bCs/>
          <w:i/>
          <w:sz w:val="24"/>
          <w:szCs w:val="24"/>
        </w:rPr>
        <w:t xml:space="preserve">Petra </w:t>
      </w:r>
      <w:proofErr w:type="spellStart"/>
      <w:r w:rsidRPr="00C801F2">
        <w:rPr>
          <w:rFonts w:ascii="Arial" w:hAnsi="Arial" w:cs="Arial"/>
          <w:b/>
          <w:bCs/>
          <w:i/>
          <w:sz w:val="24"/>
          <w:szCs w:val="24"/>
        </w:rPr>
        <w:t>Barnášová</w:t>
      </w:r>
      <w:proofErr w:type="spellEnd"/>
      <w:r w:rsidRPr="00D14C74">
        <w:rPr>
          <w:rFonts w:ascii="Arial" w:hAnsi="Arial" w:cs="Arial"/>
          <w:sz w:val="24"/>
          <w:szCs w:val="24"/>
        </w:rPr>
        <w:t xml:space="preserve"> – III. B </w:t>
      </w:r>
    </w:p>
    <w:p w:rsidR="00D14C74" w:rsidRPr="00C801F2" w:rsidRDefault="00D14C74" w:rsidP="00D14C74">
      <w:pPr>
        <w:spacing w:after="60"/>
        <w:ind w:firstLine="180"/>
        <w:jc w:val="both"/>
        <w:rPr>
          <w:rFonts w:ascii="Tahoma" w:hAnsi="Tahoma" w:cs="Tahoma"/>
          <w:b/>
          <w:bCs/>
          <w:i/>
          <w:sz w:val="24"/>
          <w:szCs w:val="24"/>
        </w:rPr>
      </w:pPr>
      <w:r w:rsidRPr="00D14C74">
        <w:rPr>
          <w:rFonts w:ascii="Arial" w:hAnsi="Arial" w:cs="Arial"/>
          <w:sz w:val="24"/>
          <w:szCs w:val="24"/>
        </w:rPr>
        <w:t>(96 %)</w:t>
      </w:r>
      <w:r>
        <w:rPr>
          <w:rFonts w:ascii="Arial" w:hAnsi="Arial" w:cs="Arial"/>
          <w:sz w:val="24"/>
          <w:szCs w:val="24"/>
        </w:rPr>
        <w:t xml:space="preserve">, </w:t>
      </w:r>
      <w:r w:rsidRPr="00C801F2">
        <w:rPr>
          <w:rFonts w:ascii="Tahoma" w:hAnsi="Tahoma" w:cs="Tahoma"/>
          <w:b/>
          <w:bCs/>
          <w:i/>
          <w:sz w:val="24"/>
          <w:szCs w:val="24"/>
        </w:rPr>
        <w:t xml:space="preserve">Martin </w:t>
      </w:r>
      <w:proofErr w:type="spellStart"/>
      <w:r w:rsidRPr="00C801F2">
        <w:rPr>
          <w:rFonts w:ascii="Tahoma" w:hAnsi="Tahoma" w:cs="Tahoma"/>
          <w:b/>
          <w:bCs/>
          <w:i/>
          <w:sz w:val="24"/>
          <w:szCs w:val="24"/>
        </w:rPr>
        <w:t>Zoričák</w:t>
      </w:r>
      <w:proofErr w:type="spellEnd"/>
      <w:r w:rsidRPr="00D14C74">
        <w:rPr>
          <w:rFonts w:ascii="Tahoma" w:hAnsi="Tahoma" w:cs="Tahoma"/>
          <w:sz w:val="24"/>
          <w:szCs w:val="24"/>
        </w:rPr>
        <w:t xml:space="preserve"> – I. A (96 %)</w:t>
      </w:r>
      <w:r>
        <w:rPr>
          <w:rFonts w:ascii="Tahoma" w:hAnsi="Tahoma" w:cs="Tahoma"/>
          <w:sz w:val="24"/>
          <w:szCs w:val="24"/>
        </w:rPr>
        <w:t xml:space="preserve">, </w:t>
      </w:r>
      <w:r w:rsidRPr="00C801F2">
        <w:rPr>
          <w:rFonts w:ascii="Tahoma" w:hAnsi="Tahoma" w:cs="Tahoma"/>
          <w:b/>
          <w:bCs/>
          <w:i/>
          <w:sz w:val="24"/>
          <w:szCs w:val="24"/>
        </w:rPr>
        <w:t xml:space="preserve">Slavomír </w:t>
      </w:r>
      <w:proofErr w:type="spellStart"/>
      <w:r w:rsidRPr="00C801F2">
        <w:rPr>
          <w:rFonts w:ascii="Tahoma" w:hAnsi="Tahoma" w:cs="Tahoma"/>
          <w:b/>
          <w:bCs/>
          <w:i/>
          <w:sz w:val="24"/>
          <w:szCs w:val="24"/>
        </w:rPr>
        <w:t>Zubal</w:t>
      </w:r>
      <w:proofErr w:type="spellEnd"/>
      <w:r w:rsidRPr="00D14C74">
        <w:rPr>
          <w:rFonts w:ascii="Tahoma" w:hAnsi="Tahoma" w:cs="Tahoma"/>
          <w:sz w:val="24"/>
          <w:szCs w:val="24"/>
        </w:rPr>
        <w:t xml:space="preserve"> – I. A (96 %)</w:t>
      </w:r>
      <w:r>
        <w:rPr>
          <w:rFonts w:ascii="Tahoma" w:hAnsi="Tahoma" w:cs="Tahoma"/>
          <w:sz w:val="24"/>
          <w:szCs w:val="24"/>
        </w:rPr>
        <w:t xml:space="preserve">, </w:t>
      </w:r>
      <w:r w:rsidRPr="00C801F2">
        <w:rPr>
          <w:rFonts w:ascii="Tahoma" w:hAnsi="Tahoma" w:cs="Tahoma"/>
          <w:b/>
          <w:bCs/>
          <w:i/>
          <w:sz w:val="24"/>
          <w:szCs w:val="24"/>
        </w:rPr>
        <w:t xml:space="preserve">Samuel </w:t>
      </w:r>
    </w:p>
    <w:p w:rsidR="00D14C74" w:rsidRPr="00D14C74" w:rsidRDefault="00D14C74" w:rsidP="00D14C74">
      <w:pPr>
        <w:spacing w:after="60"/>
        <w:ind w:firstLine="180"/>
        <w:jc w:val="both"/>
        <w:rPr>
          <w:rFonts w:ascii="Tahoma" w:hAnsi="Tahoma" w:cs="Tahoma"/>
          <w:sz w:val="24"/>
          <w:szCs w:val="24"/>
        </w:rPr>
      </w:pPr>
      <w:r w:rsidRPr="00C801F2">
        <w:rPr>
          <w:rFonts w:ascii="Tahoma" w:hAnsi="Tahoma" w:cs="Tahoma"/>
          <w:b/>
          <w:bCs/>
          <w:i/>
          <w:sz w:val="24"/>
          <w:szCs w:val="24"/>
        </w:rPr>
        <w:t>Rímsky</w:t>
      </w:r>
      <w:r w:rsidRPr="00D14C74">
        <w:rPr>
          <w:rFonts w:ascii="Tahoma" w:hAnsi="Tahoma" w:cs="Tahoma"/>
          <w:sz w:val="24"/>
          <w:szCs w:val="24"/>
        </w:rPr>
        <w:t xml:space="preserve"> – I. A (96 %)</w:t>
      </w:r>
      <w:r w:rsidR="00B01E5A">
        <w:rPr>
          <w:rFonts w:ascii="Tahoma" w:hAnsi="Tahoma" w:cs="Tahoma"/>
          <w:sz w:val="24"/>
          <w:szCs w:val="24"/>
        </w:rPr>
        <w:t xml:space="preserve">, </w:t>
      </w:r>
      <w:r w:rsidRPr="00C801F2">
        <w:rPr>
          <w:rFonts w:ascii="Tahoma" w:hAnsi="Tahoma" w:cs="Tahoma"/>
          <w:b/>
          <w:bCs/>
          <w:i/>
          <w:sz w:val="24"/>
          <w:szCs w:val="24"/>
        </w:rPr>
        <w:t xml:space="preserve">Šimon </w:t>
      </w:r>
      <w:proofErr w:type="spellStart"/>
      <w:r w:rsidRPr="00C801F2">
        <w:rPr>
          <w:rFonts w:ascii="Tahoma" w:hAnsi="Tahoma" w:cs="Tahoma"/>
          <w:b/>
          <w:bCs/>
          <w:i/>
          <w:sz w:val="24"/>
          <w:szCs w:val="24"/>
        </w:rPr>
        <w:t>Biloš</w:t>
      </w:r>
      <w:proofErr w:type="spellEnd"/>
      <w:r w:rsidRPr="00D14C74">
        <w:rPr>
          <w:rFonts w:ascii="Tahoma" w:hAnsi="Tahoma" w:cs="Tahoma"/>
          <w:sz w:val="24"/>
          <w:szCs w:val="24"/>
        </w:rPr>
        <w:t xml:space="preserve"> – I. B (96 %)</w:t>
      </w:r>
      <w:r w:rsidR="00B01E5A">
        <w:rPr>
          <w:rFonts w:ascii="Tahoma" w:hAnsi="Tahoma" w:cs="Tahoma"/>
          <w:sz w:val="24"/>
          <w:szCs w:val="24"/>
        </w:rPr>
        <w:t xml:space="preserve">, </w:t>
      </w:r>
      <w:r w:rsidRPr="00C801F2">
        <w:rPr>
          <w:rFonts w:ascii="Tahoma" w:hAnsi="Tahoma" w:cs="Tahoma"/>
          <w:b/>
          <w:bCs/>
          <w:i/>
          <w:sz w:val="24"/>
          <w:szCs w:val="24"/>
        </w:rPr>
        <w:t xml:space="preserve">Barbora </w:t>
      </w:r>
      <w:proofErr w:type="spellStart"/>
      <w:r w:rsidRPr="00C801F2">
        <w:rPr>
          <w:rFonts w:ascii="Tahoma" w:hAnsi="Tahoma" w:cs="Tahoma"/>
          <w:b/>
          <w:bCs/>
          <w:i/>
          <w:sz w:val="24"/>
          <w:szCs w:val="24"/>
        </w:rPr>
        <w:t>Václaveková</w:t>
      </w:r>
      <w:proofErr w:type="spellEnd"/>
      <w:r w:rsidRPr="00D14C74">
        <w:rPr>
          <w:rFonts w:ascii="Tahoma" w:hAnsi="Tahoma" w:cs="Tahoma"/>
          <w:sz w:val="24"/>
          <w:szCs w:val="24"/>
        </w:rPr>
        <w:t>– II. A (96 %)</w:t>
      </w:r>
    </w:p>
    <w:p w:rsidR="00D14C74" w:rsidRPr="00D14C74" w:rsidRDefault="00D14C74" w:rsidP="00D14C74">
      <w:pPr>
        <w:ind w:left="2127"/>
        <w:jc w:val="both"/>
        <w:rPr>
          <w:rFonts w:ascii="Tahoma" w:eastAsia="Arial" w:hAnsi="Tahoma" w:cs="Tahoma"/>
          <w:sz w:val="24"/>
          <w:szCs w:val="24"/>
        </w:rPr>
      </w:pPr>
    </w:p>
    <w:p w:rsidR="00A9062E" w:rsidRPr="002E46A0" w:rsidRDefault="00A9062E" w:rsidP="002E46A0">
      <w:pPr>
        <w:spacing w:before="100" w:beforeAutospacing="1" w:after="100" w:afterAutospacing="1" w:line="240" w:lineRule="auto"/>
        <w:rPr>
          <w:rFonts w:ascii="Tahoma" w:hAnsi="Tahoma" w:cs="Tahoma"/>
          <w:b/>
          <w:bCs/>
          <w:iCs/>
          <w:sz w:val="27"/>
          <w:szCs w:val="27"/>
        </w:rPr>
      </w:pPr>
    </w:p>
    <w:p w:rsidR="00146F59" w:rsidRPr="00934EE2" w:rsidRDefault="008470A2" w:rsidP="00146F59">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934EE2">
        <w:rPr>
          <w:rFonts w:ascii="Tahoma" w:eastAsia="Times New Roman" w:hAnsi="Tahoma" w:cs="Tahoma"/>
          <w:b/>
          <w:bCs/>
          <w:color w:val="000000"/>
          <w:sz w:val="27"/>
          <w:szCs w:val="27"/>
          <w:lang w:eastAsia="sk-SK"/>
        </w:rPr>
        <w:t>Aktivity a prezentácia na verejnosti</w:t>
      </w:r>
    </w:p>
    <w:p w:rsidR="003D0C24" w:rsidRDefault="00146F59" w:rsidP="003D0C24">
      <w:pPr>
        <w:spacing w:after="0" w:line="240" w:lineRule="auto"/>
        <w:outlineLvl w:val="2"/>
        <w:rPr>
          <w:rFonts w:ascii="Tahoma" w:hAnsi="Tahoma" w:cs="Tahoma"/>
          <w:sz w:val="24"/>
          <w:szCs w:val="24"/>
        </w:rPr>
      </w:pPr>
      <w:r w:rsidRPr="002E46A0">
        <w:rPr>
          <w:rFonts w:ascii="Tahoma" w:hAnsi="Tahoma" w:cs="Tahoma"/>
          <w:b/>
          <w:sz w:val="24"/>
          <w:szCs w:val="24"/>
        </w:rPr>
        <w:t>Deň otvorených dverí</w:t>
      </w:r>
      <w:r w:rsidR="00D22ECF">
        <w:rPr>
          <w:rFonts w:ascii="Tahoma" w:hAnsi="Tahoma" w:cs="Tahoma"/>
          <w:sz w:val="24"/>
          <w:szCs w:val="24"/>
        </w:rPr>
        <w:t>sa v našej škole</w:t>
      </w:r>
      <w:r w:rsidRPr="002E46A0">
        <w:rPr>
          <w:rFonts w:ascii="Tahoma" w:hAnsi="Tahoma" w:cs="Tahoma"/>
          <w:sz w:val="24"/>
          <w:szCs w:val="24"/>
        </w:rPr>
        <w:t xml:space="preserve"> uskutočnil 17.12.2019 v čase vyučovania od 8:30 do 11:30. Záujemcovia o štúdium si mohli pozrieť spolu s výchovným poradcom alebo s rodičmi priestory našej školy, odborné učebne a ich vybavenie. Na množstvo zvedavý</w:t>
      </w:r>
      <w:r w:rsidR="008152B3">
        <w:rPr>
          <w:rFonts w:ascii="Tahoma" w:hAnsi="Tahoma" w:cs="Tahoma"/>
          <w:sz w:val="24"/>
          <w:szCs w:val="24"/>
        </w:rPr>
        <w:t>ch otázok im odpovedali žiaci 3</w:t>
      </w:r>
      <w:r w:rsidRPr="002E46A0">
        <w:rPr>
          <w:rFonts w:ascii="Tahoma" w:hAnsi="Tahoma" w:cs="Tahoma"/>
          <w:sz w:val="24"/>
          <w:szCs w:val="24"/>
        </w:rPr>
        <w:t xml:space="preserve"> ročníkov, ktorí ich počas celej prehliadky sprevádzali. Slávnostné otvorenie DOD sa konalo v telocvični, kde </w:t>
      </w:r>
      <w:r w:rsidR="00C80F74">
        <w:rPr>
          <w:rFonts w:ascii="Tahoma" w:hAnsi="Tahoma" w:cs="Tahoma"/>
          <w:sz w:val="24"/>
          <w:szCs w:val="24"/>
        </w:rPr>
        <w:t xml:space="preserve">prítomným zaspievala </w:t>
      </w:r>
      <w:r w:rsidRPr="002E46A0">
        <w:rPr>
          <w:rFonts w:ascii="Tahoma" w:hAnsi="Tahoma" w:cs="Tahoma"/>
          <w:sz w:val="24"/>
          <w:szCs w:val="24"/>
        </w:rPr>
        <w:t>školská kapela IN MEDIAS RES.V učebni informatiky si mohli pozrieť prezentáciu o našej škole a získať tak dôležité i</w:t>
      </w:r>
      <w:r w:rsidR="00C80F74">
        <w:rPr>
          <w:rFonts w:ascii="Tahoma" w:hAnsi="Tahoma" w:cs="Tahoma"/>
          <w:sz w:val="24"/>
          <w:szCs w:val="24"/>
        </w:rPr>
        <w:t xml:space="preserve">nformácie o možnostiach štúdia. </w:t>
      </w:r>
      <w:r w:rsidRPr="002E46A0">
        <w:rPr>
          <w:rFonts w:ascii="Tahoma" w:hAnsi="Tahoma" w:cs="Tahoma"/>
          <w:sz w:val="24"/>
          <w:szCs w:val="24"/>
        </w:rPr>
        <w:t xml:space="preserve">V jednotlivých učebniach ich čakali rôzne aktivity a súťaže, pri ktorých si vyskúšali svoje znalosti a vedomosti z matematiky a cudzích jazykov. Zaujímavé boli pre nich pokusy z chémie, ktoré im predviedli naši šikovní žiaci, ako aj tvorivé dielne alebo ukážky prvej pomoci. V knižnici si so záujmom prelistovali školský časopis </w:t>
      </w:r>
      <w:r w:rsidRPr="002E46A0">
        <w:rPr>
          <w:rFonts w:ascii="Tahoma" w:hAnsi="Tahoma" w:cs="Tahoma"/>
          <w:b/>
          <w:sz w:val="24"/>
          <w:szCs w:val="24"/>
        </w:rPr>
        <w:t>Stretnutia</w:t>
      </w:r>
      <w:r w:rsidRPr="002E46A0">
        <w:rPr>
          <w:rFonts w:ascii="Tahoma" w:hAnsi="Tahoma" w:cs="Tahoma"/>
          <w:sz w:val="24"/>
          <w:szCs w:val="24"/>
        </w:rPr>
        <w:t>a oboznámili sa s procesom jeho tvorby a vzniku. V učebni dejepisu si deviataci pozreli reálnu ukážku náročného boja za práva žien v podaní žiačok III. A.</w:t>
      </w:r>
      <w:r w:rsidR="00C801F2">
        <w:rPr>
          <w:rFonts w:ascii="Tahoma" w:hAnsi="Tahoma" w:cs="Tahoma"/>
          <w:sz w:val="24"/>
          <w:szCs w:val="24"/>
        </w:rPr>
        <w:t xml:space="preserve">              A</w:t>
      </w:r>
      <w:r w:rsidRPr="002E46A0">
        <w:rPr>
          <w:rFonts w:ascii="Tahoma" w:hAnsi="Tahoma" w:cs="Tahoma"/>
          <w:sz w:val="24"/>
          <w:szCs w:val="24"/>
        </w:rPr>
        <w:t xml:space="preserve">j v tomto školskom roku sme odštartovali </w:t>
      </w:r>
      <w:r w:rsidRPr="002E46A0">
        <w:rPr>
          <w:rFonts w:ascii="Tahoma" w:hAnsi="Tahoma" w:cs="Tahoma"/>
          <w:b/>
          <w:sz w:val="24"/>
          <w:szCs w:val="24"/>
        </w:rPr>
        <w:t>súťaž o najekologickejšiu triedu</w:t>
      </w:r>
      <w:r w:rsidRPr="002E46A0">
        <w:rPr>
          <w:rFonts w:ascii="Tahoma" w:hAnsi="Tahoma" w:cs="Tahoma"/>
          <w:sz w:val="24"/>
          <w:szCs w:val="24"/>
        </w:rPr>
        <w:t xml:space="preserve">, ale s novými súťažnými úlohami a kritériami hodnotenia úspešnosti tried. Súťažné úlohy boli rozdelené na celoročné ekologické aktivity a krátkodobé súťažné kolá. Okrem celoročnej samozrejmej starostlivosti o poriadok a čistotu bol hodnotený aj spôsob a kvalita separácie </w:t>
      </w:r>
      <w:r w:rsidR="00173CD0">
        <w:rPr>
          <w:rFonts w:ascii="Tahoma" w:hAnsi="Tahoma" w:cs="Tahoma"/>
          <w:sz w:val="24"/>
          <w:szCs w:val="24"/>
        </w:rPr>
        <w:t>odpadu v jednotlivých triedach.</w:t>
      </w:r>
      <w:r w:rsidRPr="002E46A0">
        <w:rPr>
          <w:rFonts w:ascii="Tahoma" w:hAnsi="Tahoma" w:cs="Tahoma"/>
          <w:sz w:val="24"/>
          <w:szCs w:val="24"/>
        </w:rPr>
        <w:t xml:space="preserve"> Ekologické aktivity sme doplnili aktivitami zameranými na zdravý životný štýl študentov, ku ktorým jednoznačne patrí aj zdravé a vyvážené stravovanie. Zámerne sme si 16. október – </w:t>
      </w:r>
      <w:r w:rsidRPr="002E46A0">
        <w:rPr>
          <w:rFonts w:ascii="Tahoma" w:hAnsi="Tahoma" w:cs="Tahoma"/>
          <w:b/>
          <w:sz w:val="24"/>
          <w:szCs w:val="24"/>
        </w:rPr>
        <w:t>Svetový deň zdravej výživy</w:t>
      </w:r>
      <w:r w:rsidRPr="002E46A0">
        <w:rPr>
          <w:rFonts w:ascii="Tahoma" w:hAnsi="Tahoma" w:cs="Tahoma"/>
          <w:sz w:val="24"/>
          <w:szCs w:val="24"/>
        </w:rPr>
        <w:t xml:space="preserve">vybrali ako štartovací deň tejto súťaže. V spolupráci s našimi sponzormi – s Tatranskou mliekarňou a p. Slavomírom </w:t>
      </w:r>
      <w:proofErr w:type="spellStart"/>
      <w:r w:rsidRPr="002E46A0">
        <w:rPr>
          <w:rFonts w:ascii="Tahoma" w:hAnsi="Tahoma" w:cs="Tahoma"/>
          <w:sz w:val="24"/>
          <w:szCs w:val="24"/>
        </w:rPr>
        <w:t>Kušionom</w:t>
      </w:r>
      <w:proofErr w:type="spellEnd"/>
      <w:r w:rsidRPr="002E46A0">
        <w:rPr>
          <w:rFonts w:ascii="Tahoma" w:hAnsi="Tahoma" w:cs="Tahoma"/>
          <w:sz w:val="24"/>
          <w:szCs w:val="24"/>
        </w:rPr>
        <w:t xml:space="preserve"> – sme študentom v tento deň pripravili desiatu bohatú na bielkoviny, vápnik a vitamíny v podobe mliečnych výrobkov a ovocia.</w:t>
      </w:r>
      <w:r w:rsidR="002E46A0" w:rsidRPr="002E46A0">
        <w:rPr>
          <w:rFonts w:ascii="Tahoma" w:hAnsi="Tahoma" w:cs="Tahoma"/>
          <w:sz w:val="24"/>
          <w:szCs w:val="24"/>
        </w:rPr>
        <w:t xml:space="preserve"> V rámci projektu Ekologická stopa našej školy sme v mesiacoch december 2019 a január 2020 zorganizovali na našom gymnáziu dve akcie. </w:t>
      </w:r>
      <w:r w:rsidR="002E46A0" w:rsidRPr="002E46A0">
        <w:rPr>
          <w:rFonts w:ascii="Tahoma" w:hAnsi="Tahoma" w:cs="Tahoma"/>
          <w:b/>
          <w:sz w:val="24"/>
          <w:szCs w:val="24"/>
        </w:rPr>
        <w:t>Zberom suchého chleba</w:t>
      </w:r>
      <w:r w:rsidR="002E46A0" w:rsidRPr="002E46A0">
        <w:rPr>
          <w:rFonts w:ascii="Tahoma" w:hAnsi="Tahoma" w:cs="Tahoma"/>
          <w:sz w:val="24"/>
          <w:szCs w:val="24"/>
        </w:rPr>
        <w:t xml:space="preserve"> sme prispeli 50 kg chleba </w:t>
      </w:r>
      <w:proofErr w:type="spellStart"/>
      <w:r w:rsidR="002E46A0" w:rsidRPr="002E46A0">
        <w:rPr>
          <w:rFonts w:ascii="Tahoma" w:hAnsi="Tahoma" w:cs="Tahoma"/>
          <w:sz w:val="24"/>
          <w:szCs w:val="24"/>
        </w:rPr>
        <w:t>lesohospodárom</w:t>
      </w:r>
      <w:proofErr w:type="spellEnd"/>
      <w:r w:rsidR="002E46A0" w:rsidRPr="002E46A0">
        <w:rPr>
          <w:rFonts w:ascii="Tahoma" w:hAnsi="Tahoma" w:cs="Tahoma"/>
          <w:sz w:val="24"/>
          <w:szCs w:val="24"/>
        </w:rPr>
        <w:t xml:space="preserve"> pri príkrme lesnej zveri v čase stavu núdze, kedy je zvýšená potreba príkrmu zveri jadrovým, objemovým krmivom alebo pečivom. Hlavnou myšlienkou akcie bolo účelné využitie neskonzumovaného pečiva počas vianočných sviatkov. Decembrový </w:t>
      </w:r>
      <w:r w:rsidR="002E46A0" w:rsidRPr="002E46A0">
        <w:rPr>
          <w:rFonts w:ascii="Tahoma" w:hAnsi="Tahoma" w:cs="Tahoma"/>
          <w:b/>
          <w:sz w:val="24"/>
          <w:szCs w:val="24"/>
        </w:rPr>
        <w:t>zber papiera</w:t>
      </w:r>
      <w:r w:rsidR="002E46A0" w:rsidRPr="002E46A0">
        <w:rPr>
          <w:rFonts w:ascii="Tahoma" w:hAnsi="Tahoma" w:cs="Tahoma"/>
          <w:sz w:val="24"/>
          <w:szCs w:val="24"/>
        </w:rPr>
        <w:t xml:space="preserve"> bol rovnako prínosnou aktivitou, ktorou sa nám podarilo vyzbierať 1 448,4 kg papiera.</w:t>
      </w:r>
    </w:p>
    <w:p w:rsidR="00934EE2" w:rsidRDefault="003D0C24" w:rsidP="003D0C24">
      <w:pPr>
        <w:spacing w:after="0" w:line="240" w:lineRule="auto"/>
        <w:outlineLvl w:val="2"/>
        <w:rPr>
          <w:rFonts w:ascii="Tahoma" w:hAnsi="Tahoma" w:cs="Tahoma"/>
          <w:sz w:val="24"/>
          <w:szCs w:val="24"/>
        </w:rPr>
      </w:pPr>
      <w:r>
        <w:rPr>
          <w:rFonts w:ascii="Tahoma" w:hAnsi="Tahoma" w:cs="Tahoma"/>
          <w:sz w:val="24"/>
          <w:szCs w:val="24"/>
        </w:rPr>
        <w:t>14. novembra 2019 sa v</w:t>
      </w:r>
      <w:r w:rsidR="00934EE2" w:rsidRPr="00934EE2">
        <w:rPr>
          <w:rFonts w:ascii="Tahoma" w:hAnsi="Tahoma" w:cs="Tahoma"/>
          <w:sz w:val="24"/>
          <w:szCs w:val="24"/>
        </w:rPr>
        <w:t xml:space="preserve"> našej škole v spolupráci </w:t>
      </w:r>
      <w:r w:rsidR="00934EE2">
        <w:rPr>
          <w:rFonts w:ascii="Tahoma" w:hAnsi="Tahoma" w:cs="Tahoma"/>
          <w:sz w:val="24"/>
          <w:szCs w:val="24"/>
        </w:rPr>
        <w:t xml:space="preserve">s Hotelovou akadémiou O. </w:t>
      </w:r>
      <w:proofErr w:type="spellStart"/>
      <w:r w:rsidR="00934EE2" w:rsidRPr="00934EE2">
        <w:rPr>
          <w:rFonts w:ascii="Tahoma" w:hAnsi="Tahoma" w:cs="Tahoma"/>
          <w:sz w:val="24"/>
          <w:szCs w:val="24"/>
        </w:rPr>
        <w:t>Brucknera</w:t>
      </w:r>
      <w:r w:rsidR="00C801F2">
        <w:rPr>
          <w:rFonts w:ascii="Tahoma" w:hAnsi="Tahoma" w:cs="Tahoma"/>
          <w:sz w:val="24"/>
          <w:szCs w:val="24"/>
        </w:rPr>
        <w:t>v</w:t>
      </w:r>
      <w:proofErr w:type="spellEnd"/>
      <w:r w:rsidR="00C801F2">
        <w:rPr>
          <w:rFonts w:ascii="Tahoma" w:hAnsi="Tahoma" w:cs="Tahoma"/>
          <w:sz w:val="24"/>
          <w:szCs w:val="24"/>
        </w:rPr>
        <w:t xml:space="preserve"> Kežmarku </w:t>
      </w:r>
      <w:r w:rsidR="00934EE2" w:rsidRPr="00934EE2">
        <w:rPr>
          <w:rFonts w:ascii="Tahoma" w:hAnsi="Tahoma" w:cs="Tahoma"/>
          <w:sz w:val="24"/>
          <w:szCs w:val="24"/>
        </w:rPr>
        <w:t xml:space="preserve">uskutočnila akcia dobrovoľného darovania krvi pod názvom </w:t>
      </w:r>
      <w:r w:rsidR="00934EE2" w:rsidRPr="00934EE2">
        <w:rPr>
          <w:rFonts w:ascii="Tahoma" w:hAnsi="Tahoma" w:cs="Tahoma"/>
          <w:b/>
          <w:sz w:val="24"/>
          <w:szCs w:val="24"/>
        </w:rPr>
        <w:t>Spoločná študentská kvapka krvi</w:t>
      </w:r>
      <w:r w:rsidR="00934EE2" w:rsidRPr="00934EE2">
        <w:rPr>
          <w:rFonts w:ascii="Tahoma" w:hAnsi="Tahoma" w:cs="Tahoma"/>
          <w:sz w:val="24"/>
          <w:szCs w:val="24"/>
        </w:rPr>
        <w:t>. Krv darovalo 16 študentov gymnázia, 2 učitelia gymnázia a 11 ďalších darcov zradov študentov hotelovej akadémie a verejnosti.</w:t>
      </w:r>
    </w:p>
    <w:p w:rsidR="00C801F2" w:rsidRPr="00C801F2" w:rsidRDefault="00C801F2" w:rsidP="00C801F2">
      <w:pPr>
        <w:spacing w:before="100" w:beforeAutospacing="1" w:after="100" w:afterAutospacing="1" w:line="240" w:lineRule="auto"/>
        <w:outlineLvl w:val="2"/>
        <w:rPr>
          <w:rFonts w:ascii="Tahoma" w:hAnsi="Tahoma" w:cs="Tahoma"/>
          <w:sz w:val="24"/>
          <w:szCs w:val="24"/>
        </w:rPr>
      </w:pPr>
    </w:p>
    <w:p w:rsidR="00B409F0" w:rsidRDefault="00B409F0" w:rsidP="00B90AA3">
      <w:pPr>
        <w:spacing w:before="100" w:beforeAutospacing="1" w:after="100" w:afterAutospacing="1" w:line="240" w:lineRule="auto"/>
        <w:jc w:val="both"/>
        <w:outlineLvl w:val="2"/>
        <w:rPr>
          <w:rFonts w:ascii="Tahoma" w:eastAsia="Times New Roman" w:hAnsi="Tahoma" w:cs="Tahoma"/>
          <w:b/>
          <w:bCs/>
          <w:color w:val="000000"/>
          <w:sz w:val="27"/>
          <w:szCs w:val="27"/>
          <w:lang w:eastAsia="sk-SK"/>
        </w:rPr>
      </w:pPr>
      <w:r>
        <w:rPr>
          <w:rFonts w:ascii="Tahoma" w:eastAsia="Times New Roman" w:hAnsi="Tahoma" w:cs="Tahoma"/>
          <w:b/>
          <w:bCs/>
          <w:color w:val="000000"/>
          <w:sz w:val="27"/>
          <w:szCs w:val="27"/>
          <w:lang w:eastAsia="sk-SK"/>
        </w:rPr>
        <w:t>Kultúrne aktivity</w:t>
      </w:r>
    </w:p>
    <w:p w:rsidR="00F86301" w:rsidRDefault="002E46A0" w:rsidP="002E46A0">
      <w:pPr>
        <w:spacing w:before="100" w:beforeAutospacing="1" w:after="100" w:afterAutospacing="1" w:line="240" w:lineRule="auto"/>
        <w:outlineLvl w:val="2"/>
        <w:rPr>
          <w:rFonts w:ascii="Tahoma" w:hAnsi="Tahoma" w:cs="Tahoma"/>
          <w:sz w:val="24"/>
          <w:szCs w:val="24"/>
        </w:rPr>
      </w:pPr>
      <w:r>
        <w:rPr>
          <w:rFonts w:ascii="Tahoma" w:hAnsi="Tahoma" w:cs="Tahoma"/>
          <w:sz w:val="24"/>
          <w:szCs w:val="24"/>
        </w:rPr>
        <w:t xml:space="preserve">Školská kapela </w:t>
      </w:r>
      <w:r w:rsidRPr="002E46A0">
        <w:rPr>
          <w:rFonts w:ascii="Tahoma" w:hAnsi="Tahoma" w:cs="Tahoma"/>
          <w:b/>
          <w:sz w:val="24"/>
          <w:szCs w:val="24"/>
        </w:rPr>
        <w:t xml:space="preserve">In </w:t>
      </w:r>
      <w:proofErr w:type="spellStart"/>
      <w:r w:rsidRPr="002E46A0">
        <w:rPr>
          <w:rFonts w:ascii="Tahoma" w:hAnsi="Tahoma" w:cs="Tahoma"/>
          <w:b/>
          <w:sz w:val="24"/>
          <w:szCs w:val="24"/>
        </w:rPr>
        <w:t>mediasres</w:t>
      </w:r>
      <w:proofErr w:type="spellEnd"/>
      <w:r w:rsidR="00EB31F4">
        <w:rPr>
          <w:rFonts w:ascii="Tahoma" w:hAnsi="Tahoma" w:cs="Tahoma"/>
          <w:b/>
          <w:sz w:val="24"/>
          <w:szCs w:val="24"/>
        </w:rPr>
        <w:t xml:space="preserve"> </w:t>
      </w:r>
      <w:r w:rsidRPr="00146F59">
        <w:rPr>
          <w:rFonts w:ascii="Tahoma" w:hAnsi="Tahoma" w:cs="Tahoma"/>
          <w:sz w:val="24"/>
          <w:szCs w:val="24"/>
        </w:rPr>
        <w:t xml:space="preserve">už tradične </w:t>
      </w:r>
      <w:r>
        <w:rPr>
          <w:rFonts w:ascii="Tahoma" w:hAnsi="Tahoma" w:cs="Tahoma"/>
          <w:sz w:val="24"/>
          <w:szCs w:val="24"/>
        </w:rPr>
        <w:t xml:space="preserve">spolupracovala s mestom Kežmarok pri rôznych akciách pre širokú verejnosť. Vystúpila pri príležitosti </w:t>
      </w:r>
      <w:r w:rsidR="00A71B35">
        <w:rPr>
          <w:rFonts w:ascii="Tahoma" w:hAnsi="Tahoma" w:cs="Tahoma"/>
          <w:sz w:val="24"/>
          <w:szCs w:val="24"/>
        </w:rPr>
        <w:t>o</w:t>
      </w:r>
      <w:r w:rsidRPr="00146F59">
        <w:rPr>
          <w:rFonts w:ascii="Tahoma" w:hAnsi="Tahoma" w:cs="Tahoma"/>
          <w:sz w:val="24"/>
          <w:szCs w:val="24"/>
        </w:rPr>
        <w:t>sl</w:t>
      </w:r>
      <w:r>
        <w:rPr>
          <w:rFonts w:ascii="Tahoma" w:hAnsi="Tahoma" w:cs="Tahoma"/>
          <w:sz w:val="24"/>
          <w:szCs w:val="24"/>
        </w:rPr>
        <w:t>áv</w:t>
      </w:r>
      <w:r w:rsidR="00A71B35">
        <w:rPr>
          <w:rFonts w:ascii="Tahoma" w:hAnsi="Tahoma" w:cs="Tahoma"/>
          <w:sz w:val="24"/>
          <w:szCs w:val="24"/>
        </w:rPr>
        <w:t xml:space="preserve"> 750. výročia mesta, s</w:t>
      </w:r>
      <w:r w:rsidRPr="00146F59">
        <w:rPr>
          <w:rFonts w:ascii="Tahoma" w:hAnsi="Tahoma" w:cs="Tahoma"/>
          <w:sz w:val="24"/>
          <w:szCs w:val="24"/>
        </w:rPr>
        <w:t>pomienk</w:t>
      </w:r>
      <w:r>
        <w:rPr>
          <w:rFonts w:ascii="Tahoma" w:hAnsi="Tahoma" w:cs="Tahoma"/>
          <w:sz w:val="24"/>
          <w:szCs w:val="24"/>
        </w:rPr>
        <w:t>e</w:t>
      </w:r>
      <w:r w:rsidRPr="00146F59">
        <w:rPr>
          <w:rFonts w:ascii="Tahoma" w:hAnsi="Tahoma" w:cs="Tahoma"/>
          <w:sz w:val="24"/>
          <w:szCs w:val="24"/>
        </w:rPr>
        <w:t xml:space="preserve"> na Nežnú revolúciu (30 rokov) a</w:t>
      </w:r>
      <w:r w:rsidR="00A71B35">
        <w:rPr>
          <w:rFonts w:ascii="Tahoma" w:hAnsi="Tahoma" w:cs="Tahoma"/>
          <w:sz w:val="24"/>
          <w:szCs w:val="24"/>
        </w:rPr>
        <w:t> zúčastnila sa tiež f</w:t>
      </w:r>
      <w:r>
        <w:rPr>
          <w:rFonts w:ascii="Tahoma" w:hAnsi="Tahoma" w:cs="Tahoma"/>
          <w:sz w:val="24"/>
          <w:szCs w:val="24"/>
        </w:rPr>
        <w:t xml:space="preserve">ašiangového pochodu mestom. Okrem toho nadviazala </w:t>
      </w:r>
      <w:r w:rsidRPr="00146F59">
        <w:rPr>
          <w:rFonts w:ascii="Tahoma" w:hAnsi="Tahoma" w:cs="Tahoma"/>
          <w:sz w:val="24"/>
          <w:szCs w:val="24"/>
        </w:rPr>
        <w:t xml:space="preserve">spoluprácu snovou Klubovňou </w:t>
      </w:r>
      <w:r w:rsidRPr="00146F59">
        <w:rPr>
          <w:rFonts w:ascii="Tahoma" w:hAnsi="Tahoma" w:cs="Tahoma"/>
          <w:sz w:val="24"/>
          <w:szCs w:val="24"/>
        </w:rPr>
        <w:lastRenderedPageBreak/>
        <w:t>priateľstva</w:t>
      </w:r>
      <w:r>
        <w:rPr>
          <w:rFonts w:ascii="Tahoma" w:hAnsi="Tahoma" w:cs="Tahoma"/>
          <w:sz w:val="24"/>
          <w:szCs w:val="24"/>
        </w:rPr>
        <w:t xml:space="preserve">v Kežmarku </w:t>
      </w:r>
      <w:r w:rsidRPr="00146F59">
        <w:rPr>
          <w:rFonts w:ascii="Tahoma" w:hAnsi="Tahoma" w:cs="Tahoma"/>
          <w:sz w:val="24"/>
          <w:szCs w:val="24"/>
        </w:rPr>
        <w:t>pod vedením J</w:t>
      </w:r>
      <w:r>
        <w:rPr>
          <w:rFonts w:ascii="Tahoma" w:hAnsi="Tahoma" w:cs="Tahoma"/>
          <w:sz w:val="24"/>
          <w:szCs w:val="24"/>
        </w:rPr>
        <w:t xml:space="preserve">any </w:t>
      </w:r>
      <w:proofErr w:type="spellStart"/>
      <w:r>
        <w:rPr>
          <w:rFonts w:ascii="Tahoma" w:hAnsi="Tahoma" w:cs="Tahoma"/>
          <w:sz w:val="24"/>
          <w:szCs w:val="24"/>
        </w:rPr>
        <w:t>Barnášovej</w:t>
      </w:r>
      <w:proofErr w:type="spellEnd"/>
      <w:r>
        <w:rPr>
          <w:rFonts w:ascii="Tahoma" w:hAnsi="Tahoma" w:cs="Tahoma"/>
          <w:sz w:val="24"/>
          <w:szCs w:val="24"/>
        </w:rPr>
        <w:t xml:space="preserve">, vďaka ktorej sa </w:t>
      </w:r>
      <w:r w:rsidR="00E018D9">
        <w:rPr>
          <w:rFonts w:ascii="Tahoma" w:hAnsi="Tahoma" w:cs="Tahoma"/>
          <w:sz w:val="24"/>
          <w:szCs w:val="24"/>
        </w:rPr>
        <w:t xml:space="preserve">žiaci </w:t>
      </w:r>
      <w:r>
        <w:rPr>
          <w:rFonts w:ascii="Tahoma" w:hAnsi="Tahoma" w:cs="Tahoma"/>
          <w:sz w:val="24"/>
          <w:szCs w:val="24"/>
        </w:rPr>
        <w:t xml:space="preserve">zúčastnili </w:t>
      </w:r>
      <w:r w:rsidRPr="00146F59">
        <w:rPr>
          <w:rFonts w:ascii="Tahoma" w:hAnsi="Tahoma" w:cs="Tahoma"/>
          <w:sz w:val="24"/>
          <w:szCs w:val="24"/>
        </w:rPr>
        <w:t>akcie na pomoc seniorom v miestnom domove dôchodcov a na otvorení samotnej klubovne.</w:t>
      </w:r>
      <w:r w:rsidR="00F86301" w:rsidRPr="00F86301">
        <w:rPr>
          <w:rFonts w:ascii="Tahoma" w:hAnsi="Tahoma" w:cs="Tahoma"/>
          <w:bCs/>
          <w:iCs/>
          <w:sz w:val="24"/>
          <w:szCs w:val="24"/>
        </w:rPr>
        <w:t xml:space="preserve">Pre žiakov všetkých ročníkov bolo určené </w:t>
      </w:r>
      <w:r w:rsidR="00F86301" w:rsidRPr="00F86301">
        <w:rPr>
          <w:rFonts w:ascii="Tahoma" w:hAnsi="Tahoma" w:cs="Tahoma"/>
          <w:b/>
          <w:iCs/>
          <w:sz w:val="24"/>
          <w:szCs w:val="24"/>
        </w:rPr>
        <w:t>predstavenie Hrdinovia v Spišskom divadle</w:t>
      </w:r>
      <w:r w:rsidR="00F86301" w:rsidRPr="00F86301">
        <w:rPr>
          <w:rFonts w:ascii="Tahoma" w:hAnsi="Tahoma" w:cs="Tahoma"/>
          <w:bCs/>
          <w:iCs/>
          <w:sz w:val="24"/>
          <w:szCs w:val="24"/>
        </w:rPr>
        <w:t>v Spišskej Novej Vsi.</w:t>
      </w:r>
      <w:r w:rsidR="00F86301" w:rsidRPr="00F86301">
        <w:rPr>
          <w:rFonts w:ascii="Tahoma" w:hAnsi="Tahoma" w:cs="Tahoma"/>
          <w:iCs/>
          <w:sz w:val="24"/>
          <w:szCs w:val="24"/>
        </w:rPr>
        <w:t xml:space="preserve"> Predlohou divadelného spracovania sa stala novela Boženy </w:t>
      </w:r>
      <w:proofErr w:type="spellStart"/>
      <w:r w:rsidR="00F86301" w:rsidRPr="00F86301">
        <w:rPr>
          <w:rFonts w:ascii="Tahoma" w:hAnsi="Tahoma" w:cs="Tahoma"/>
          <w:iCs/>
          <w:sz w:val="24"/>
          <w:szCs w:val="24"/>
        </w:rPr>
        <w:t>Slančíkovej</w:t>
      </w:r>
      <w:proofErr w:type="spellEnd"/>
      <w:r w:rsidR="00F86301" w:rsidRPr="00F86301">
        <w:rPr>
          <w:rFonts w:ascii="Tahoma" w:hAnsi="Tahoma" w:cs="Tahoma"/>
          <w:iCs/>
          <w:sz w:val="24"/>
          <w:szCs w:val="24"/>
        </w:rPr>
        <w:t xml:space="preserve"> Timravy s</w:t>
      </w:r>
      <w:r w:rsidR="00EB31F4">
        <w:rPr>
          <w:rFonts w:ascii="Tahoma" w:hAnsi="Tahoma" w:cs="Tahoma"/>
          <w:iCs/>
          <w:sz w:val="24"/>
          <w:szCs w:val="24"/>
        </w:rPr>
        <w:t xml:space="preserve"> </w:t>
      </w:r>
      <w:r w:rsidR="00F86301" w:rsidRPr="00F86301">
        <w:rPr>
          <w:rFonts w:ascii="Tahoma" w:hAnsi="Tahoma" w:cs="Tahoma"/>
          <w:iCs/>
          <w:sz w:val="24"/>
          <w:szCs w:val="24"/>
        </w:rPr>
        <w:t xml:space="preserve">témou 1. svetovej vojny s rovnomenným názvom. Herci presvedčivo stvárnili postavy zdiela a ukázali, ako vojnu prijímal ľud a ako páni. Žiaci všetkých troch tried 3. ročníka videli divadelné predstaveniev podaní divadelného súboru </w:t>
      </w:r>
      <w:proofErr w:type="spellStart"/>
      <w:r w:rsidR="00F86301" w:rsidRPr="00F86301">
        <w:rPr>
          <w:rFonts w:ascii="Tahoma" w:hAnsi="Tahoma" w:cs="Tahoma"/>
          <w:b/>
          <w:bCs/>
          <w:iCs/>
          <w:sz w:val="24"/>
          <w:szCs w:val="24"/>
        </w:rPr>
        <w:t>Divbilinky</w:t>
      </w:r>
      <w:proofErr w:type="spellEnd"/>
      <w:r w:rsidR="00F86301" w:rsidRPr="00F86301">
        <w:rPr>
          <w:rFonts w:ascii="Tahoma" w:hAnsi="Tahoma" w:cs="Tahoma"/>
          <w:b/>
          <w:bCs/>
          <w:iCs/>
          <w:sz w:val="24"/>
          <w:szCs w:val="24"/>
        </w:rPr>
        <w:t xml:space="preserve"> z Popradu v</w:t>
      </w:r>
      <w:r w:rsidR="00EB31F4">
        <w:rPr>
          <w:rFonts w:ascii="Tahoma" w:hAnsi="Tahoma" w:cs="Tahoma"/>
          <w:b/>
          <w:bCs/>
          <w:iCs/>
          <w:sz w:val="24"/>
          <w:szCs w:val="24"/>
        </w:rPr>
        <w:t xml:space="preserve"> </w:t>
      </w:r>
      <w:r w:rsidR="00F86301" w:rsidRPr="00F86301">
        <w:rPr>
          <w:rFonts w:ascii="Tahoma" w:hAnsi="Tahoma" w:cs="Tahoma"/>
          <w:b/>
          <w:bCs/>
          <w:iCs/>
          <w:sz w:val="24"/>
          <w:szCs w:val="24"/>
        </w:rPr>
        <w:t>podzemných priestoroch kaštieľa v Strážkach</w:t>
      </w:r>
      <w:r w:rsidR="00F86301" w:rsidRPr="00F86301">
        <w:rPr>
          <w:rFonts w:ascii="Tahoma" w:hAnsi="Tahoma" w:cs="Tahoma"/>
          <w:iCs/>
          <w:sz w:val="24"/>
          <w:szCs w:val="24"/>
        </w:rPr>
        <w:t xml:space="preserve">. Išlo omierne upravenú verziu divadelnej hry Ivana Bukovčana Kým kohút nezaspieva. </w:t>
      </w:r>
    </w:p>
    <w:p w:rsidR="00B409F0" w:rsidRDefault="00B409F0"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Pr>
          <w:rFonts w:ascii="Tahoma" w:eastAsia="Times New Roman" w:hAnsi="Tahoma" w:cs="Tahoma"/>
          <w:b/>
          <w:bCs/>
          <w:color w:val="000000"/>
          <w:sz w:val="27"/>
          <w:szCs w:val="27"/>
          <w:lang w:eastAsia="sk-SK"/>
        </w:rPr>
        <w:t>Exkurzie</w:t>
      </w:r>
    </w:p>
    <w:p w:rsidR="00F86301" w:rsidRPr="00F86301" w:rsidRDefault="00F86301" w:rsidP="008470A2">
      <w:pPr>
        <w:spacing w:before="100" w:beforeAutospacing="1" w:after="100" w:afterAutospacing="1" w:line="240" w:lineRule="auto"/>
        <w:outlineLvl w:val="2"/>
        <w:rPr>
          <w:rFonts w:ascii="Tahoma" w:eastAsia="Times New Roman" w:hAnsi="Tahoma" w:cs="Tahoma"/>
          <w:b/>
          <w:bCs/>
          <w:color w:val="000000"/>
          <w:sz w:val="24"/>
          <w:szCs w:val="24"/>
          <w:lang w:eastAsia="sk-SK"/>
        </w:rPr>
      </w:pPr>
      <w:r w:rsidRPr="00F86301">
        <w:rPr>
          <w:rFonts w:ascii="Tahoma" w:hAnsi="Tahoma" w:cs="Tahoma"/>
          <w:iCs/>
          <w:sz w:val="24"/>
          <w:szCs w:val="24"/>
        </w:rPr>
        <w:t xml:space="preserve">Prváci navštívili </w:t>
      </w:r>
      <w:r w:rsidRPr="00F86301">
        <w:rPr>
          <w:rFonts w:ascii="Tahoma" w:hAnsi="Tahoma" w:cs="Tahoma"/>
          <w:b/>
          <w:bCs/>
          <w:iCs/>
          <w:sz w:val="24"/>
          <w:szCs w:val="24"/>
        </w:rPr>
        <w:t>Mestskú knižnicu v Kežmarku</w:t>
      </w:r>
      <w:r w:rsidRPr="00F86301">
        <w:rPr>
          <w:rFonts w:ascii="Tahoma" w:hAnsi="Tahoma" w:cs="Tahoma"/>
          <w:iCs/>
          <w:sz w:val="24"/>
          <w:szCs w:val="24"/>
        </w:rPr>
        <w:t xml:space="preserve">, ale aj </w:t>
      </w:r>
      <w:r w:rsidRPr="00F86301">
        <w:rPr>
          <w:rFonts w:ascii="Tahoma" w:hAnsi="Tahoma" w:cs="Tahoma"/>
          <w:b/>
          <w:bCs/>
          <w:iCs/>
          <w:sz w:val="24"/>
          <w:szCs w:val="24"/>
        </w:rPr>
        <w:t xml:space="preserve">Múzeum Janka Kráľa a spolok </w:t>
      </w:r>
      <w:proofErr w:type="spellStart"/>
      <w:r w:rsidRPr="00F86301">
        <w:rPr>
          <w:rFonts w:ascii="Tahoma" w:hAnsi="Tahoma" w:cs="Tahoma"/>
          <w:b/>
          <w:bCs/>
          <w:iCs/>
          <w:sz w:val="24"/>
          <w:szCs w:val="24"/>
        </w:rPr>
        <w:t>Tatrín</w:t>
      </w:r>
      <w:proofErr w:type="spellEnd"/>
      <w:r w:rsidRPr="00F86301">
        <w:rPr>
          <w:rFonts w:ascii="Tahoma" w:hAnsi="Tahoma" w:cs="Tahoma"/>
          <w:b/>
          <w:bCs/>
          <w:iCs/>
          <w:sz w:val="24"/>
          <w:szCs w:val="24"/>
        </w:rPr>
        <w:t xml:space="preserve"> v Liptovskom Mikuláši</w:t>
      </w:r>
      <w:r w:rsidRPr="00F86301">
        <w:rPr>
          <w:rFonts w:ascii="Tahoma" w:hAnsi="Tahoma" w:cs="Tahoma"/>
          <w:iCs/>
          <w:sz w:val="24"/>
          <w:szCs w:val="24"/>
        </w:rPr>
        <w:t xml:space="preserve">. Tretiaci, ktorí si zvolili seminár u dejepisu, sa vybrali do </w:t>
      </w:r>
      <w:r w:rsidRPr="00F86301">
        <w:rPr>
          <w:rFonts w:ascii="Tahoma" w:hAnsi="Tahoma" w:cs="Tahoma"/>
          <w:b/>
          <w:bCs/>
          <w:iCs/>
          <w:sz w:val="24"/>
          <w:szCs w:val="24"/>
        </w:rPr>
        <w:t>Gánoviec</w:t>
      </w:r>
      <w:r w:rsidRPr="00F86301">
        <w:rPr>
          <w:rFonts w:ascii="Tahoma" w:hAnsi="Tahoma" w:cs="Tahoma"/>
          <w:iCs/>
          <w:sz w:val="24"/>
          <w:szCs w:val="24"/>
        </w:rPr>
        <w:t xml:space="preserve">na miesto, kde v roku 1926 kamenársky majster Koloman </w:t>
      </w:r>
      <w:proofErr w:type="spellStart"/>
      <w:r w:rsidRPr="00F86301">
        <w:rPr>
          <w:rFonts w:ascii="Tahoma" w:hAnsi="Tahoma" w:cs="Tahoma"/>
          <w:iCs/>
          <w:sz w:val="24"/>
          <w:szCs w:val="24"/>
        </w:rPr>
        <w:t>Koki</w:t>
      </w:r>
      <w:proofErr w:type="spellEnd"/>
      <w:r w:rsidRPr="00F86301">
        <w:rPr>
          <w:rFonts w:ascii="Tahoma" w:hAnsi="Tahoma" w:cs="Tahoma"/>
          <w:iCs/>
          <w:sz w:val="24"/>
          <w:szCs w:val="24"/>
        </w:rPr>
        <w:t xml:space="preserve"> objavil </w:t>
      </w:r>
      <w:proofErr w:type="spellStart"/>
      <w:r w:rsidRPr="00F86301">
        <w:rPr>
          <w:rFonts w:ascii="Tahoma" w:hAnsi="Tahoma" w:cs="Tahoma"/>
          <w:iCs/>
          <w:sz w:val="24"/>
          <w:szCs w:val="24"/>
        </w:rPr>
        <w:t>výliatok</w:t>
      </w:r>
      <w:proofErr w:type="spellEnd"/>
      <w:r w:rsidRPr="00F86301">
        <w:rPr>
          <w:rFonts w:ascii="Tahoma" w:hAnsi="Tahoma" w:cs="Tahoma"/>
          <w:iCs/>
          <w:sz w:val="24"/>
          <w:szCs w:val="24"/>
        </w:rPr>
        <w:t xml:space="preserve"> </w:t>
      </w:r>
      <w:proofErr w:type="spellStart"/>
      <w:r w:rsidRPr="00F86301">
        <w:rPr>
          <w:rFonts w:ascii="Tahoma" w:hAnsi="Tahoma" w:cs="Tahoma"/>
          <w:iCs/>
          <w:sz w:val="24"/>
          <w:szCs w:val="24"/>
        </w:rPr>
        <w:t>mozgovne</w:t>
      </w:r>
      <w:proofErr w:type="spellEnd"/>
      <w:r w:rsidRPr="00F86301">
        <w:rPr>
          <w:rFonts w:ascii="Tahoma" w:hAnsi="Tahoma" w:cs="Tahoma"/>
          <w:iCs/>
          <w:sz w:val="24"/>
          <w:szCs w:val="24"/>
        </w:rPr>
        <w:t xml:space="preserve"> neandertálskeho človeka. Ich ďalšou zastávkou bolo </w:t>
      </w:r>
      <w:r w:rsidRPr="00F86301">
        <w:rPr>
          <w:rFonts w:ascii="Tahoma" w:hAnsi="Tahoma" w:cs="Tahoma"/>
          <w:b/>
          <w:bCs/>
          <w:iCs/>
          <w:sz w:val="24"/>
          <w:szCs w:val="24"/>
        </w:rPr>
        <w:t>Podtatranské múzeum v Poprade</w:t>
      </w:r>
      <w:r w:rsidRPr="00F86301">
        <w:rPr>
          <w:rFonts w:ascii="Tahoma" w:hAnsi="Tahoma" w:cs="Tahoma"/>
          <w:iCs/>
          <w:sz w:val="24"/>
          <w:szCs w:val="24"/>
        </w:rPr>
        <w:t xml:space="preserve">, kde si pozreli novú expozíciu Poprad a okolie v zrkadle vekov. Žiaľ, </w:t>
      </w:r>
      <w:proofErr w:type="spellStart"/>
      <w:r w:rsidRPr="00F86301">
        <w:rPr>
          <w:rFonts w:ascii="Tahoma" w:hAnsi="Tahoma" w:cs="Tahoma"/>
          <w:iCs/>
          <w:sz w:val="24"/>
          <w:szCs w:val="24"/>
        </w:rPr>
        <w:t>koronavírusové</w:t>
      </w:r>
      <w:proofErr w:type="spellEnd"/>
      <w:r w:rsidRPr="00F86301">
        <w:rPr>
          <w:rFonts w:ascii="Tahoma" w:hAnsi="Tahoma" w:cs="Tahoma"/>
          <w:iCs/>
          <w:sz w:val="24"/>
          <w:szCs w:val="24"/>
        </w:rPr>
        <w:t xml:space="preserve"> opatrenia nám neumožnili zrealizovať exkurziu na miesto najväčšieho vyhladzovacieho tábora v Európe a na Oravu, ktorá je spojená s dvomi realistickými spisovateľmi - s Martinom </w:t>
      </w:r>
      <w:proofErr w:type="spellStart"/>
      <w:r w:rsidRPr="00F86301">
        <w:rPr>
          <w:rFonts w:ascii="Tahoma" w:hAnsi="Tahoma" w:cs="Tahoma"/>
          <w:iCs/>
          <w:sz w:val="24"/>
          <w:szCs w:val="24"/>
        </w:rPr>
        <w:t>Kukučínoma</w:t>
      </w:r>
      <w:proofErr w:type="spellEnd"/>
      <w:r w:rsidRPr="00F86301">
        <w:rPr>
          <w:rFonts w:ascii="Tahoma" w:hAnsi="Tahoma" w:cs="Tahoma"/>
          <w:iCs/>
          <w:sz w:val="24"/>
          <w:szCs w:val="24"/>
        </w:rPr>
        <w:t xml:space="preserve"> Pavlom Országhom Hviezdoslavom.</w:t>
      </w:r>
    </w:p>
    <w:p w:rsidR="00F86301" w:rsidRDefault="00B409F0" w:rsidP="00F86301">
      <w:pPr>
        <w:spacing w:before="100" w:beforeAutospacing="1" w:after="100" w:afterAutospacing="1" w:line="240" w:lineRule="auto"/>
        <w:outlineLvl w:val="2"/>
        <w:rPr>
          <w:rFonts w:ascii="Tahoma" w:eastAsia="Times New Roman" w:hAnsi="Tahoma" w:cs="Tahoma"/>
          <w:b/>
          <w:bCs/>
          <w:color w:val="000000"/>
          <w:sz w:val="27"/>
          <w:szCs w:val="27"/>
          <w:lang w:eastAsia="sk-SK"/>
        </w:rPr>
      </w:pPr>
      <w:r>
        <w:rPr>
          <w:rFonts w:ascii="Tahoma" w:eastAsia="Times New Roman" w:hAnsi="Tahoma" w:cs="Tahoma"/>
          <w:b/>
          <w:bCs/>
          <w:color w:val="000000"/>
          <w:sz w:val="27"/>
          <w:szCs w:val="27"/>
          <w:lang w:eastAsia="sk-SK"/>
        </w:rPr>
        <w:t>Prednášky a</w:t>
      </w:r>
      <w:r w:rsidR="00F86301">
        <w:rPr>
          <w:rFonts w:ascii="Tahoma" w:eastAsia="Times New Roman" w:hAnsi="Tahoma" w:cs="Tahoma"/>
          <w:b/>
          <w:bCs/>
          <w:color w:val="000000"/>
          <w:sz w:val="27"/>
          <w:szCs w:val="27"/>
          <w:lang w:eastAsia="sk-SK"/>
        </w:rPr>
        <w:t> </w:t>
      </w:r>
      <w:r>
        <w:rPr>
          <w:rFonts w:ascii="Tahoma" w:eastAsia="Times New Roman" w:hAnsi="Tahoma" w:cs="Tahoma"/>
          <w:b/>
          <w:bCs/>
          <w:color w:val="000000"/>
          <w:sz w:val="27"/>
          <w:szCs w:val="27"/>
          <w:lang w:eastAsia="sk-SK"/>
        </w:rPr>
        <w:t>besedy</w:t>
      </w:r>
    </w:p>
    <w:p w:rsidR="00934EE2" w:rsidRDefault="00F86301" w:rsidP="005A266C">
      <w:pPr>
        <w:spacing w:before="100" w:beforeAutospacing="1" w:after="100" w:afterAutospacing="1" w:line="240" w:lineRule="auto"/>
        <w:ind w:right="-142"/>
        <w:outlineLvl w:val="2"/>
        <w:rPr>
          <w:rFonts w:ascii="Tahoma" w:hAnsi="Tahoma" w:cs="Tahoma"/>
          <w:iCs/>
          <w:sz w:val="24"/>
          <w:szCs w:val="24"/>
        </w:rPr>
      </w:pPr>
      <w:r w:rsidRPr="00F86301">
        <w:rPr>
          <w:rFonts w:ascii="Tahoma" w:hAnsi="Tahoma" w:cs="Tahoma"/>
          <w:iCs/>
          <w:sz w:val="24"/>
          <w:szCs w:val="24"/>
        </w:rPr>
        <w:t xml:space="preserve">Nezabudli sme ani na tridsiate výročie Nežnej revolúcie a pripomenuli sme si ho tromi aktivitami. Prvou bola </w:t>
      </w:r>
      <w:r w:rsidRPr="00F86301">
        <w:rPr>
          <w:rFonts w:ascii="Tahoma" w:hAnsi="Tahoma" w:cs="Tahoma"/>
          <w:b/>
          <w:bCs/>
          <w:iCs/>
          <w:sz w:val="24"/>
          <w:szCs w:val="24"/>
        </w:rPr>
        <w:t xml:space="preserve">prednáškaE. </w:t>
      </w:r>
      <w:proofErr w:type="spellStart"/>
      <w:r w:rsidRPr="00F86301">
        <w:rPr>
          <w:rFonts w:ascii="Tahoma" w:hAnsi="Tahoma" w:cs="Tahoma"/>
          <w:b/>
          <w:bCs/>
          <w:iCs/>
          <w:sz w:val="24"/>
          <w:szCs w:val="24"/>
        </w:rPr>
        <w:t>Ohrablovej</w:t>
      </w:r>
      <w:proofErr w:type="spellEnd"/>
      <w:r w:rsidRPr="00F86301">
        <w:rPr>
          <w:rFonts w:ascii="Tahoma" w:hAnsi="Tahoma" w:cs="Tahoma"/>
          <w:iCs/>
          <w:sz w:val="24"/>
          <w:szCs w:val="24"/>
        </w:rPr>
        <w:t xml:space="preserve"> z</w:t>
      </w:r>
      <w:r w:rsidR="00EB31F4">
        <w:rPr>
          <w:rFonts w:ascii="Tahoma" w:hAnsi="Tahoma" w:cs="Tahoma"/>
          <w:iCs/>
          <w:sz w:val="24"/>
          <w:szCs w:val="24"/>
        </w:rPr>
        <w:t xml:space="preserve"> </w:t>
      </w:r>
      <w:r w:rsidRPr="00F86301">
        <w:rPr>
          <w:rFonts w:ascii="Tahoma" w:hAnsi="Tahoma" w:cs="Tahoma"/>
          <w:iCs/>
          <w:sz w:val="24"/>
          <w:szCs w:val="24"/>
        </w:rPr>
        <w:t xml:space="preserve">neziskovej organizácie </w:t>
      </w:r>
      <w:proofErr w:type="spellStart"/>
      <w:r w:rsidRPr="00F86301">
        <w:rPr>
          <w:rFonts w:ascii="Tahoma" w:hAnsi="Tahoma" w:cs="Tahoma"/>
          <w:iCs/>
          <w:sz w:val="24"/>
          <w:szCs w:val="24"/>
        </w:rPr>
        <w:t>Seeds</w:t>
      </w:r>
      <w:proofErr w:type="spellEnd"/>
      <w:r w:rsidRPr="00F86301">
        <w:rPr>
          <w:rFonts w:ascii="Tahoma" w:hAnsi="Tahoma" w:cs="Tahoma"/>
          <w:iCs/>
          <w:sz w:val="24"/>
          <w:szCs w:val="24"/>
        </w:rPr>
        <w:t xml:space="preserve"> </w:t>
      </w:r>
      <w:proofErr w:type="spellStart"/>
      <w:r w:rsidRPr="00F86301">
        <w:rPr>
          <w:rFonts w:ascii="Tahoma" w:hAnsi="Tahoma" w:cs="Tahoma"/>
          <w:iCs/>
          <w:sz w:val="24"/>
          <w:szCs w:val="24"/>
        </w:rPr>
        <w:t>snázvom</w:t>
      </w:r>
      <w:proofErr w:type="spellEnd"/>
      <w:r w:rsidRPr="00F86301">
        <w:rPr>
          <w:rFonts w:ascii="Tahoma" w:hAnsi="Tahoma" w:cs="Tahoma"/>
          <w:iCs/>
          <w:sz w:val="24"/>
          <w:szCs w:val="24"/>
        </w:rPr>
        <w:t xml:space="preserve"> </w:t>
      </w:r>
      <w:r w:rsidRPr="00F86301">
        <w:rPr>
          <w:rFonts w:ascii="Tahoma" w:hAnsi="Tahoma" w:cs="Tahoma"/>
          <w:b/>
          <w:bCs/>
          <w:iCs/>
          <w:sz w:val="24"/>
          <w:szCs w:val="24"/>
        </w:rPr>
        <w:t>Cestovanie v čase</w:t>
      </w:r>
      <w:r w:rsidRPr="00F86301">
        <w:rPr>
          <w:rFonts w:ascii="Tahoma" w:hAnsi="Tahoma" w:cs="Tahoma"/>
          <w:iCs/>
          <w:sz w:val="24"/>
          <w:szCs w:val="24"/>
        </w:rPr>
        <w:t xml:space="preserve">. Interaktívna prezentácia a osobná skúsenosť prednášajúcej študentov tretieho ročníka zaujali, o čom svedčí aj toto vyjadrenie: „Rozprávate veľmi zaujímavo a je vidieť, že to, čomu sa venujete, je pre vás vášňou a svojou zapálenosťou ste nakazili aj mňa. Aj keď nie som fanúšikom dejepisu, cítila som to nadšenie a dôležitosť tejto udalosti. Odteraz si budem stále pamätať 17. november 1989." Druhou aktivitou bola </w:t>
      </w:r>
      <w:r w:rsidRPr="00F86301">
        <w:rPr>
          <w:rFonts w:ascii="Tahoma" w:hAnsi="Tahoma" w:cs="Tahoma"/>
          <w:b/>
          <w:bCs/>
          <w:iCs/>
          <w:sz w:val="24"/>
          <w:szCs w:val="24"/>
        </w:rPr>
        <w:t>rozhlasová relácia o najdôležitejších momentoch i osobnostiach Nežnej revolúcie</w:t>
      </w:r>
      <w:r w:rsidRPr="00F86301">
        <w:rPr>
          <w:rFonts w:ascii="Tahoma" w:hAnsi="Tahoma" w:cs="Tahoma"/>
          <w:iCs/>
          <w:sz w:val="24"/>
          <w:szCs w:val="24"/>
        </w:rPr>
        <w:t xml:space="preserve">, ktorú pre učiteľov a žiakov pripravila </w:t>
      </w:r>
      <w:proofErr w:type="spellStart"/>
      <w:r w:rsidRPr="00F86301">
        <w:rPr>
          <w:rFonts w:ascii="Tahoma" w:hAnsi="Tahoma" w:cs="Tahoma"/>
          <w:iCs/>
          <w:sz w:val="24"/>
          <w:szCs w:val="24"/>
        </w:rPr>
        <w:t>Tímea</w:t>
      </w:r>
      <w:proofErr w:type="spellEnd"/>
      <w:r w:rsidRPr="00F86301">
        <w:rPr>
          <w:rFonts w:ascii="Tahoma" w:hAnsi="Tahoma" w:cs="Tahoma"/>
          <w:iCs/>
          <w:sz w:val="24"/>
          <w:szCs w:val="24"/>
        </w:rPr>
        <w:t xml:space="preserve"> </w:t>
      </w:r>
      <w:proofErr w:type="spellStart"/>
      <w:r w:rsidRPr="00F86301">
        <w:rPr>
          <w:rFonts w:ascii="Tahoma" w:hAnsi="Tahoma" w:cs="Tahoma"/>
          <w:iCs/>
          <w:sz w:val="24"/>
          <w:szCs w:val="24"/>
        </w:rPr>
        <w:t>Chripková</w:t>
      </w:r>
      <w:proofErr w:type="spellEnd"/>
      <w:r w:rsidRPr="00F86301">
        <w:rPr>
          <w:rFonts w:ascii="Tahoma" w:hAnsi="Tahoma" w:cs="Tahoma"/>
          <w:iCs/>
          <w:sz w:val="24"/>
          <w:szCs w:val="24"/>
        </w:rPr>
        <w:t xml:space="preserve"> (IV.A). Poslednou aktivitou bol </w:t>
      </w:r>
      <w:r w:rsidRPr="00F86301">
        <w:rPr>
          <w:rFonts w:ascii="Tahoma" w:hAnsi="Tahoma" w:cs="Tahoma"/>
          <w:b/>
          <w:bCs/>
          <w:iCs/>
          <w:sz w:val="24"/>
          <w:szCs w:val="24"/>
        </w:rPr>
        <w:t>vzdelávací projekt</w:t>
      </w:r>
      <w:r w:rsidRPr="00F86301">
        <w:rPr>
          <w:rFonts w:ascii="Tahoma" w:hAnsi="Tahoma" w:cs="Tahoma"/>
          <w:iCs/>
          <w:sz w:val="24"/>
          <w:szCs w:val="24"/>
        </w:rPr>
        <w:t xml:space="preserve">, ktorý pre stredoškolákov pripravili Laco Oravec a Adam Straka z </w:t>
      </w:r>
      <w:r w:rsidRPr="00F86301">
        <w:rPr>
          <w:rFonts w:ascii="Tahoma" w:hAnsi="Tahoma" w:cs="Tahoma"/>
          <w:b/>
          <w:bCs/>
          <w:iCs/>
          <w:sz w:val="24"/>
          <w:szCs w:val="24"/>
        </w:rPr>
        <w:t>Dokumentu na kolesách</w:t>
      </w:r>
      <w:r w:rsidRPr="00F86301">
        <w:rPr>
          <w:rFonts w:ascii="Tahoma" w:hAnsi="Tahoma" w:cs="Tahoma"/>
          <w:iCs/>
          <w:sz w:val="24"/>
          <w:szCs w:val="24"/>
        </w:rPr>
        <w:t xml:space="preserve">. Udalosti pred rokom 1989 a </w:t>
      </w:r>
      <w:r>
        <w:rPr>
          <w:rFonts w:ascii="Tahoma" w:hAnsi="Tahoma" w:cs="Tahoma"/>
          <w:iCs/>
          <w:sz w:val="24"/>
          <w:szCs w:val="24"/>
        </w:rPr>
        <w:t xml:space="preserve">Nežnú revolúciu predstavili cez </w:t>
      </w:r>
      <w:r w:rsidRPr="00F86301">
        <w:rPr>
          <w:rFonts w:ascii="Tahoma" w:hAnsi="Tahoma" w:cs="Tahoma"/>
          <w:iCs/>
          <w:sz w:val="24"/>
          <w:szCs w:val="24"/>
        </w:rPr>
        <w:t xml:space="preserve">krátkometrážny dokumentárny film režisérky Barbory </w:t>
      </w:r>
      <w:proofErr w:type="spellStart"/>
      <w:r w:rsidRPr="00F86301">
        <w:rPr>
          <w:rFonts w:ascii="Tahoma" w:hAnsi="Tahoma" w:cs="Tahoma"/>
          <w:iCs/>
          <w:sz w:val="24"/>
          <w:szCs w:val="24"/>
        </w:rPr>
        <w:t>Berezňákovej</w:t>
      </w:r>
      <w:proofErr w:type="spellEnd"/>
      <w:r w:rsidRPr="00F86301">
        <w:rPr>
          <w:rFonts w:ascii="Tahoma" w:hAnsi="Tahoma" w:cs="Tahoma"/>
          <w:iCs/>
          <w:sz w:val="24"/>
          <w:szCs w:val="24"/>
        </w:rPr>
        <w:t xml:space="preserve"> Spýtaj sa vašich 89.Dňa 04. 02. 2020 naša škola organizovala simulované študentské voľby do parlamentu pod záštitou </w:t>
      </w:r>
      <w:r w:rsidRPr="00F86301">
        <w:rPr>
          <w:rFonts w:ascii="Tahoma" w:hAnsi="Tahoma" w:cs="Tahoma"/>
          <w:b/>
          <w:iCs/>
          <w:sz w:val="24"/>
          <w:szCs w:val="24"/>
        </w:rPr>
        <w:t>Študentských volieb</w:t>
      </w:r>
      <w:r w:rsidRPr="00F86301">
        <w:rPr>
          <w:rFonts w:ascii="Tahoma" w:hAnsi="Tahoma" w:cs="Tahoma"/>
          <w:iCs/>
          <w:sz w:val="24"/>
          <w:szCs w:val="24"/>
        </w:rPr>
        <w:t>. Prvou časťou simulovaných študentských volieb bol vzdelávací workshop, ktorého sa zúčastnili naši tretiaci. Workshop bol zameraný na vysvetlenie priebehu volieb, predstavenie základných ľudských práv a niekoľkých politických pojmov. Vďaka workshopu si žiaci uvedomili dôležitosť volebného práva, ale aj dôležitosť ísť voliť. Druhou časťou boli samotné voľby, ktorých sa mohol zúčastniť každý žiak školy nad 15 rokov. Cieľom bolo žiakom priblížiť proces volieb a dať im možnosť vyskúšať si to. Volieb sa celkovo zúčastnilo 193 žiakov a konečná účasť na voľbách bola 82,13% z celkového počtu žiakov.</w:t>
      </w:r>
    </w:p>
    <w:p w:rsidR="00F86301" w:rsidRPr="0019061B" w:rsidRDefault="00934EE2" w:rsidP="008470A2">
      <w:pPr>
        <w:spacing w:before="100" w:beforeAutospacing="1" w:after="100" w:afterAutospacing="1" w:line="240" w:lineRule="auto"/>
        <w:outlineLvl w:val="2"/>
        <w:rPr>
          <w:rFonts w:ascii="Tahoma" w:hAnsi="Tahoma" w:cs="Tahoma"/>
          <w:iCs/>
          <w:sz w:val="24"/>
          <w:szCs w:val="24"/>
        </w:rPr>
      </w:pPr>
      <w:r w:rsidRPr="00934EE2">
        <w:rPr>
          <w:rFonts w:ascii="Tahoma" w:hAnsi="Tahoma" w:cs="Tahoma"/>
          <w:sz w:val="24"/>
          <w:szCs w:val="24"/>
        </w:rPr>
        <w:lastRenderedPageBreak/>
        <w:t xml:space="preserve">Aj vtomto školskom roku sme organizovali </w:t>
      </w:r>
      <w:r w:rsidRPr="00934EE2">
        <w:rPr>
          <w:rFonts w:ascii="Tahoma" w:hAnsi="Tahoma" w:cs="Tahoma"/>
          <w:b/>
          <w:sz w:val="24"/>
          <w:szCs w:val="24"/>
        </w:rPr>
        <w:t>besedy s absolventmi</w:t>
      </w:r>
      <w:r w:rsidRPr="00934EE2">
        <w:rPr>
          <w:rFonts w:ascii="Tahoma" w:hAnsi="Tahoma" w:cs="Tahoma"/>
          <w:sz w:val="24"/>
          <w:szCs w:val="24"/>
        </w:rPr>
        <w:t xml:space="preserve"> našej školy. Dňa 6. decembra 2019 sa žiaci, ktorí navštevujú seminár z chémie, zúčastnili prezentácie pod názvom</w:t>
      </w:r>
      <w:r w:rsidRPr="00934EE2">
        <w:rPr>
          <w:rFonts w:ascii="Tahoma" w:hAnsi="Tahoma" w:cs="Tahoma"/>
          <w:bCs/>
          <w:sz w:val="24"/>
          <w:szCs w:val="24"/>
        </w:rPr>
        <w:t>Moja cesta na Lekársku fakultu</w:t>
      </w:r>
      <w:r w:rsidRPr="00934EE2">
        <w:rPr>
          <w:rFonts w:ascii="Tahoma" w:hAnsi="Tahoma" w:cs="Tahoma"/>
          <w:sz w:val="24"/>
          <w:szCs w:val="24"/>
        </w:rPr>
        <w:t>, v</w:t>
      </w:r>
      <w:r w:rsidR="00EB31F4">
        <w:rPr>
          <w:rFonts w:ascii="Tahoma" w:hAnsi="Tahoma" w:cs="Tahoma"/>
          <w:sz w:val="24"/>
          <w:szCs w:val="24"/>
        </w:rPr>
        <w:t xml:space="preserve"> </w:t>
      </w:r>
      <w:r w:rsidR="00930956">
        <w:rPr>
          <w:rFonts w:ascii="Tahoma" w:hAnsi="Tahoma" w:cs="Tahoma"/>
          <w:sz w:val="24"/>
          <w:szCs w:val="24"/>
        </w:rPr>
        <w:t xml:space="preserve">ktorej im Simona </w:t>
      </w:r>
      <w:proofErr w:type="spellStart"/>
      <w:r w:rsidR="00930956">
        <w:rPr>
          <w:rFonts w:ascii="Tahoma" w:hAnsi="Tahoma" w:cs="Tahoma"/>
          <w:sz w:val="24"/>
          <w:szCs w:val="24"/>
        </w:rPr>
        <w:t>Zastková</w:t>
      </w:r>
      <w:proofErr w:type="spellEnd"/>
      <w:r w:rsidR="00930956">
        <w:rPr>
          <w:rFonts w:ascii="Tahoma" w:hAnsi="Tahoma" w:cs="Tahoma"/>
          <w:sz w:val="24"/>
          <w:szCs w:val="24"/>
        </w:rPr>
        <w:t>,</w:t>
      </w:r>
      <w:r w:rsidRPr="00934EE2">
        <w:rPr>
          <w:rFonts w:ascii="Tahoma" w:hAnsi="Tahoma" w:cs="Tahoma"/>
          <w:sz w:val="24"/>
          <w:szCs w:val="24"/>
        </w:rPr>
        <w:t xml:space="preserve"> študentka 4. ročníka Lekárskej fakulty Univerzity Palackého v</w:t>
      </w:r>
      <w:r w:rsidR="00930956">
        <w:rPr>
          <w:rFonts w:ascii="Tahoma" w:hAnsi="Tahoma" w:cs="Tahoma"/>
          <w:sz w:val="24"/>
          <w:szCs w:val="24"/>
        </w:rPr>
        <w:t xml:space="preserve"> Olomouci, </w:t>
      </w:r>
      <w:r w:rsidRPr="00934EE2">
        <w:rPr>
          <w:rFonts w:ascii="Tahoma" w:hAnsi="Tahoma" w:cs="Tahoma"/>
          <w:sz w:val="24"/>
          <w:szCs w:val="24"/>
        </w:rPr>
        <w:t>poskytla cenné informácie oštúdiu medicíny. 30. januára 2020 sa maturanti zinformatiky stretli na</w:t>
      </w:r>
      <w:r w:rsidRPr="00934EE2">
        <w:rPr>
          <w:rFonts w:ascii="Arial" w:hAnsi="Arial" w:cs="Arial"/>
          <w:sz w:val="24"/>
          <w:szCs w:val="24"/>
        </w:rPr>
        <w:t xml:space="preserve"> besede s Dominikom </w:t>
      </w:r>
      <w:proofErr w:type="spellStart"/>
      <w:r w:rsidRPr="00934EE2">
        <w:rPr>
          <w:rFonts w:ascii="Arial" w:hAnsi="Arial" w:cs="Arial"/>
          <w:sz w:val="24"/>
          <w:szCs w:val="24"/>
        </w:rPr>
        <w:t>Kaľavským</w:t>
      </w:r>
      <w:proofErr w:type="spellEnd"/>
      <w:r w:rsidRPr="00934EE2">
        <w:rPr>
          <w:rFonts w:ascii="Arial" w:hAnsi="Arial" w:cs="Arial"/>
          <w:sz w:val="24"/>
          <w:szCs w:val="24"/>
        </w:rPr>
        <w:t xml:space="preserve">, ktorý dnes pôsobí ako marketingový manažér v spoločnosti </w:t>
      </w:r>
      <w:proofErr w:type="spellStart"/>
      <w:r w:rsidRPr="00934EE2">
        <w:rPr>
          <w:rFonts w:ascii="Arial" w:hAnsi="Arial" w:cs="Arial"/>
          <w:sz w:val="24"/>
          <w:szCs w:val="24"/>
        </w:rPr>
        <w:t>Odillea</w:t>
      </w:r>
      <w:r w:rsidR="00C801F2">
        <w:rPr>
          <w:rFonts w:ascii="Arial" w:hAnsi="Arial" w:cs="Arial"/>
          <w:sz w:val="24"/>
          <w:szCs w:val="24"/>
        </w:rPr>
        <w:t>a</w:t>
      </w:r>
      <w:proofErr w:type="spellEnd"/>
      <w:r w:rsidR="00C801F2">
        <w:rPr>
          <w:rFonts w:ascii="Arial" w:hAnsi="Arial" w:cs="Arial"/>
          <w:sz w:val="24"/>
          <w:szCs w:val="24"/>
        </w:rPr>
        <w:t xml:space="preserve"> </w:t>
      </w:r>
      <w:r w:rsidRPr="00934EE2">
        <w:rPr>
          <w:rFonts w:ascii="Arial" w:hAnsi="Arial" w:cs="Arial"/>
          <w:sz w:val="24"/>
          <w:szCs w:val="24"/>
        </w:rPr>
        <w:t xml:space="preserve">marketingový konzultant v </w:t>
      </w:r>
      <w:proofErr w:type="spellStart"/>
      <w:r w:rsidRPr="00934EE2">
        <w:rPr>
          <w:rFonts w:ascii="Arial" w:hAnsi="Arial" w:cs="Arial"/>
          <w:sz w:val="24"/>
          <w:szCs w:val="24"/>
        </w:rPr>
        <w:t>Sited</w:t>
      </w:r>
      <w:proofErr w:type="spellEnd"/>
      <w:r w:rsidRPr="00934EE2">
        <w:rPr>
          <w:rFonts w:ascii="Arial" w:hAnsi="Arial" w:cs="Arial"/>
          <w:sz w:val="24"/>
          <w:szCs w:val="24"/>
        </w:rPr>
        <w:t>.</w:t>
      </w:r>
    </w:p>
    <w:p w:rsidR="00B409F0" w:rsidRPr="00F86301"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86301">
        <w:rPr>
          <w:rFonts w:ascii="Tahoma" w:eastAsia="Times New Roman" w:hAnsi="Tahoma" w:cs="Tahoma"/>
          <w:b/>
          <w:bCs/>
          <w:i/>
          <w:iCs/>
          <w:color w:val="000000"/>
          <w:sz w:val="27"/>
          <w:szCs w:val="27"/>
          <w:lang w:eastAsia="sk-SK"/>
        </w:rPr>
        <w:t>§ 2. ods. 1 j</w:t>
      </w:r>
      <w:r w:rsidRPr="00F86301">
        <w:rPr>
          <w:rFonts w:ascii="Tahoma" w:eastAsia="Times New Roman" w:hAnsi="Tahoma" w:cs="Tahoma"/>
          <w:b/>
          <w:bCs/>
          <w:color w:val="000000"/>
          <w:sz w:val="27"/>
          <w:szCs w:val="27"/>
          <w:lang w:eastAsia="sk-SK"/>
        </w:rPr>
        <w:t> </w:t>
      </w:r>
    </w:p>
    <w:p w:rsidR="00F86301" w:rsidRPr="00F86301" w:rsidRDefault="008470A2" w:rsidP="00F86301">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86301">
        <w:rPr>
          <w:rFonts w:ascii="Tahoma" w:eastAsia="Times New Roman" w:hAnsi="Tahoma" w:cs="Tahoma"/>
          <w:b/>
          <w:bCs/>
          <w:color w:val="000000"/>
          <w:sz w:val="27"/>
          <w:szCs w:val="27"/>
          <w:lang w:eastAsia="sk-SK"/>
        </w:rPr>
        <w:t>Projekty</w:t>
      </w:r>
    </w:p>
    <w:p w:rsidR="00D26A07" w:rsidRPr="00F86301" w:rsidRDefault="00F86301" w:rsidP="00F86301">
      <w:pPr>
        <w:spacing w:before="100" w:beforeAutospacing="1" w:after="100" w:afterAutospacing="1" w:line="240" w:lineRule="auto"/>
        <w:outlineLvl w:val="2"/>
        <w:rPr>
          <w:rFonts w:ascii="Tahoma" w:hAnsi="Tahoma" w:cs="Tahoma"/>
          <w:iCs/>
          <w:sz w:val="24"/>
          <w:szCs w:val="24"/>
        </w:rPr>
      </w:pPr>
      <w:r w:rsidRPr="00F86301">
        <w:rPr>
          <w:rFonts w:ascii="Tahoma" w:hAnsi="Tahoma" w:cs="Tahoma"/>
          <w:iCs/>
          <w:sz w:val="24"/>
          <w:szCs w:val="24"/>
        </w:rPr>
        <w:t xml:space="preserve">V tomto školskom roku sme sa už po ôsmykrát zapojili do celoslovenského projektu zameraného na podporu čítania </w:t>
      </w:r>
      <w:r w:rsidR="001814C7">
        <w:rPr>
          <w:rFonts w:ascii="Tahoma" w:hAnsi="Tahoma" w:cs="Tahoma"/>
          <w:b/>
          <w:bCs/>
          <w:iCs/>
          <w:sz w:val="24"/>
          <w:szCs w:val="24"/>
        </w:rPr>
        <w:t>Z</w:t>
      </w:r>
      <w:r w:rsidRPr="00F86301">
        <w:rPr>
          <w:rFonts w:ascii="Tahoma" w:hAnsi="Tahoma" w:cs="Tahoma"/>
          <w:b/>
          <w:bCs/>
          <w:iCs/>
          <w:sz w:val="24"/>
          <w:szCs w:val="24"/>
        </w:rPr>
        <w:t>áložka do knihy spája slovenské školy</w:t>
      </w:r>
      <w:r w:rsidRPr="00F86301">
        <w:rPr>
          <w:rFonts w:ascii="Tahoma" w:hAnsi="Tahoma" w:cs="Tahoma"/>
          <w:iCs/>
          <w:sz w:val="24"/>
          <w:szCs w:val="24"/>
        </w:rPr>
        <w:t xml:space="preserve"> - Osobnosti, ktoré sa zaslúžili o demokraciu. Do ich výroby sa zapojili žiaci prvého ročníka a vytvorené záložky si vymenili s partnerskou</w:t>
      </w:r>
      <w:r w:rsidR="001814C7">
        <w:rPr>
          <w:rFonts w:ascii="Tahoma" w:hAnsi="Tahoma" w:cs="Tahoma"/>
          <w:iCs/>
          <w:sz w:val="24"/>
          <w:szCs w:val="24"/>
        </w:rPr>
        <w:t xml:space="preserve"> školou - Gymnáziom Štefana </w:t>
      </w:r>
      <w:proofErr w:type="spellStart"/>
      <w:r w:rsidR="001814C7">
        <w:rPr>
          <w:rFonts w:ascii="Tahoma" w:hAnsi="Tahoma" w:cs="Tahoma"/>
          <w:iCs/>
          <w:sz w:val="24"/>
          <w:szCs w:val="24"/>
        </w:rPr>
        <w:t>Moyzesa</w:t>
      </w:r>
      <w:proofErr w:type="spellEnd"/>
      <w:r w:rsidR="001814C7">
        <w:rPr>
          <w:rFonts w:ascii="Tahoma" w:hAnsi="Tahoma" w:cs="Tahoma"/>
          <w:iCs/>
          <w:sz w:val="24"/>
          <w:szCs w:val="24"/>
        </w:rPr>
        <w:t xml:space="preserve"> v Moldave nad Bodvou.</w:t>
      </w:r>
      <w:r w:rsidRPr="00F86301">
        <w:rPr>
          <w:rFonts w:ascii="Tahoma" w:hAnsi="Tahoma" w:cs="Tahoma"/>
          <w:bCs/>
          <w:iCs/>
          <w:sz w:val="24"/>
          <w:szCs w:val="24"/>
        </w:rPr>
        <w:t xml:space="preserve">V piatok 15. 11. 2019 </w:t>
      </w:r>
      <w:r w:rsidR="00C801F2">
        <w:rPr>
          <w:rFonts w:ascii="Tahoma" w:hAnsi="Tahoma" w:cs="Tahoma"/>
          <w:bCs/>
          <w:iCs/>
          <w:sz w:val="24"/>
          <w:szCs w:val="24"/>
        </w:rPr>
        <w:t xml:space="preserve">sa v Žiline konala konferencia </w:t>
      </w:r>
      <w:r w:rsidRPr="00F86301">
        <w:rPr>
          <w:rFonts w:ascii="Tahoma" w:hAnsi="Tahoma" w:cs="Tahoma"/>
          <w:bCs/>
          <w:iCs/>
          <w:sz w:val="24"/>
          <w:szCs w:val="24"/>
        </w:rPr>
        <w:t xml:space="preserve">pod názvom </w:t>
      </w:r>
      <w:r w:rsidRPr="00F86301">
        <w:rPr>
          <w:rFonts w:ascii="Tahoma" w:hAnsi="Tahoma" w:cs="Tahoma"/>
          <w:b/>
          <w:iCs/>
          <w:sz w:val="24"/>
          <w:szCs w:val="24"/>
        </w:rPr>
        <w:t>„Nenápadní hrdinovia v zápase s komunizmom“</w:t>
      </w:r>
      <w:r w:rsidRPr="00F86301">
        <w:rPr>
          <w:rFonts w:ascii="Tahoma" w:hAnsi="Tahoma" w:cs="Tahoma"/>
          <w:bCs/>
          <w:iCs/>
          <w:sz w:val="24"/>
          <w:szCs w:val="24"/>
        </w:rPr>
        <w:t xml:space="preserve">. Súčasťou konferencie boli aj prezentácie žiakov základných a stredných škôl z rôznych kútov Slovenska, ktoré sa týkali uvedenej problematiky. Naše gymnázium reprezentovali žiaci II.B triedy: Karin </w:t>
      </w:r>
      <w:proofErr w:type="spellStart"/>
      <w:r w:rsidRPr="00F86301">
        <w:rPr>
          <w:rFonts w:ascii="Tahoma" w:hAnsi="Tahoma" w:cs="Tahoma"/>
          <w:bCs/>
          <w:iCs/>
          <w:sz w:val="24"/>
          <w:szCs w:val="24"/>
        </w:rPr>
        <w:t>Hutníková</w:t>
      </w:r>
      <w:proofErr w:type="spellEnd"/>
      <w:r w:rsidRPr="00F86301">
        <w:rPr>
          <w:rFonts w:ascii="Tahoma" w:hAnsi="Tahoma" w:cs="Tahoma"/>
          <w:bCs/>
          <w:iCs/>
          <w:sz w:val="24"/>
          <w:szCs w:val="24"/>
        </w:rPr>
        <w:t xml:space="preserve">, Soňa </w:t>
      </w:r>
      <w:proofErr w:type="spellStart"/>
      <w:r w:rsidRPr="00F86301">
        <w:rPr>
          <w:rFonts w:ascii="Tahoma" w:hAnsi="Tahoma" w:cs="Tahoma"/>
          <w:bCs/>
          <w:iCs/>
          <w:sz w:val="24"/>
          <w:szCs w:val="24"/>
        </w:rPr>
        <w:t>Konfalová</w:t>
      </w:r>
      <w:proofErr w:type="spellEnd"/>
      <w:r w:rsidRPr="00F86301">
        <w:rPr>
          <w:rFonts w:ascii="Tahoma" w:hAnsi="Tahoma" w:cs="Tahoma"/>
          <w:bCs/>
          <w:iCs/>
          <w:sz w:val="24"/>
          <w:szCs w:val="24"/>
        </w:rPr>
        <w:t xml:space="preserve"> a Jakub Spišák, ktorí sa umiestnili vo výbornom striebornom pásme. </w:t>
      </w:r>
      <w:r w:rsidRPr="00F86301">
        <w:rPr>
          <w:rFonts w:ascii="Tahoma" w:hAnsi="Tahoma" w:cs="Tahoma"/>
          <w:bCs/>
          <w:iCs/>
          <w:sz w:val="24"/>
          <w:szCs w:val="24"/>
        </w:rPr>
        <w:br/>
      </w:r>
    </w:p>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e1j"/>
      <w:bookmarkStart w:id="15" w:name="1k"/>
      <w:bookmarkEnd w:id="14"/>
      <w:bookmarkEnd w:id="15"/>
      <w:r w:rsidRPr="008470A2">
        <w:rPr>
          <w:rFonts w:ascii="Tahoma" w:eastAsia="Times New Roman" w:hAnsi="Tahoma" w:cs="Tahoma"/>
          <w:b/>
          <w:bCs/>
          <w:i/>
          <w:iCs/>
          <w:color w:val="000000"/>
          <w:sz w:val="24"/>
          <w:szCs w:val="24"/>
          <w:lang w:eastAsia="sk-SK"/>
        </w:rPr>
        <w:t>§ 2. ods. 1 k</w:t>
      </w:r>
    </w:p>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Výsledky inšpekčnej činnosti</w:t>
      </w:r>
    </w:p>
    <w:p w:rsidR="00813A81" w:rsidRDefault="00813A81" w:rsidP="006E5652">
      <w:pPr>
        <w:spacing w:before="100" w:beforeAutospacing="1" w:after="100" w:afterAutospacing="1" w:line="240" w:lineRule="auto"/>
        <w:rPr>
          <w:rFonts w:ascii="Tahoma" w:hAnsi="Tahoma" w:cs="Tahoma"/>
          <w:sz w:val="24"/>
          <w:szCs w:val="24"/>
        </w:rPr>
      </w:pPr>
      <w:bookmarkStart w:id="16" w:name="e1k"/>
      <w:bookmarkStart w:id="17" w:name="1l"/>
      <w:bookmarkEnd w:id="16"/>
      <w:bookmarkEnd w:id="17"/>
      <w:r w:rsidRPr="00A537AF">
        <w:rPr>
          <w:rFonts w:ascii="Tahoma" w:hAnsi="Tahoma" w:cs="Tahoma"/>
          <w:color w:val="000000"/>
          <w:sz w:val="24"/>
          <w:szCs w:val="24"/>
          <w:shd w:val="clear" w:color="auto" w:fill="FFFFFF"/>
        </w:rPr>
        <w:t>V školskom roku 201</w:t>
      </w:r>
      <w:r w:rsidR="00D26A07">
        <w:rPr>
          <w:rFonts w:ascii="Tahoma" w:hAnsi="Tahoma" w:cs="Tahoma"/>
          <w:color w:val="000000"/>
          <w:sz w:val="24"/>
          <w:szCs w:val="24"/>
          <w:shd w:val="clear" w:color="auto" w:fill="FFFFFF"/>
        </w:rPr>
        <w:t>9</w:t>
      </w:r>
      <w:r w:rsidRPr="00A537AF">
        <w:rPr>
          <w:rFonts w:ascii="Tahoma" w:hAnsi="Tahoma" w:cs="Tahoma"/>
          <w:color w:val="000000"/>
          <w:sz w:val="24"/>
          <w:szCs w:val="24"/>
          <w:shd w:val="clear" w:color="auto" w:fill="FFFFFF"/>
        </w:rPr>
        <w:t>/20</w:t>
      </w:r>
      <w:r w:rsidR="00D26A07">
        <w:rPr>
          <w:rFonts w:ascii="Tahoma" w:hAnsi="Tahoma" w:cs="Tahoma"/>
          <w:color w:val="000000"/>
          <w:sz w:val="24"/>
          <w:szCs w:val="24"/>
          <w:shd w:val="clear" w:color="auto" w:fill="FFFFFF"/>
        </w:rPr>
        <w:t>20</w:t>
      </w:r>
      <w:r w:rsidRPr="00A537AF">
        <w:rPr>
          <w:rFonts w:ascii="Tahoma" w:hAnsi="Tahoma" w:cs="Tahoma"/>
          <w:color w:val="000000"/>
          <w:sz w:val="24"/>
          <w:szCs w:val="24"/>
          <w:shd w:val="clear" w:color="auto" w:fill="FFFFFF"/>
        </w:rPr>
        <w:t xml:space="preserve"> nebola vykonaná komplexná inšpekcia.</w:t>
      </w:r>
    </w:p>
    <w:p w:rsidR="006E5652" w:rsidRPr="006E5652" w:rsidRDefault="006E5652" w:rsidP="006E5652">
      <w:pPr>
        <w:spacing w:before="100" w:beforeAutospacing="1" w:after="100" w:afterAutospacing="1" w:line="240" w:lineRule="auto"/>
        <w:rPr>
          <w:rFonts w:ascii="Tahoma" w:hAnsi="Tahoma" w:cs="Tahoma"/>
          <w:sz w:val="24"/>
          <w:szCs w:val="24"/>
        </w:rPr>
      </w:pPr>
    </w:p>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i/>
          <w:iCs/>
          <w:color w:val="000000"/>
          <w:sz w:val="24"/>
          <w:szCs w:val="24"/>
          <w:lang w:eastAsia="sk-SK"/>
        </w:rPr>
        <w:t>§ 2. ods. 1 l</w:t>
      </w:r>
      <w:r w:rsidRPr="008470A2">
        <w:rPr>
          <w:rFonts w:ascii="Tahoma" w:eastAsia="Times New Roman" w:hAnsi="Tahoma" w:cs="Tahoma"/>
          <w:b/>
          <w:bCs/>
          <w:color w:val="000000"/>
          <w:sz w:val="27"/>
          <w:szCs w:val="27"/>
          <w:lang w:eastAsia="sk-SK"/>
        </w:rPr>
        <w:t> </w:t>
      </w:r>
    </w:p>
    <w:p w:rsidR="0072167C" w:rsidRDefault="008470A2" w:rsidP="0072167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Materiálno-technické podmienky</w:t>
      </w:r>
    </w:p>
    <w:p w:rsidR="00B6218C" w:rsidRDefault="00B409F0" w:rsidP="00B6218C">
      <w:pPr>
        <w:spacing w:after="0"/>
        <w:outlineLvl w:val="2"/>
        <w:rPr>
          <w:rFonts w:ascii="Tahoma" w:hAnsi="Tahoma" w:cs="Tahoma"/>
          <w:sz w:val="24"/>
          <w:szCs w:val="24"/>
        </w:rPr>
      </w:pPr>
      <w:r w:rsidRPr="00A537AF">
        <w:rPr>
          <w:rFonts w:ascii="Tahoma" w:hAnsi="Tahoma" w:cs="Tahoma"/>
          <w:sz w:val="24"/>
          <w:szCs w:val="24"/>
        </w:rPr>
        <w:t>Majiteľom hlavnej budovy je Evanjelická cirkev a. v. v Kežmarku, ktorej platíme za prenájom budovy. Napriek tomu</w:t>
      </w:r>
      <w:r>
        <w:rPr>
          <w:rFonts w:ascii="Tahoma" w:hAnsi="Tahoma" w:cs="Tahoma"/>
          <w:sz w:val="24"/>
          <w:szCs w:val="24"/>
        </w:rPr>
        <w:t xml:space="preserve">, že </w:t>
      </w:r>
      <w:r w:rsidRPr="00A537AF">
        <w:rPr>
          <w:rFonts w:ascii="Tahoma" w:hAnsi="Tahoma" w:cs="Tahoma"/>
          <w:sz w:val="24"/>
          <w:szCs w:val="24"/>
        </w:rPr>
        <w:t xml:space="preserve">nám </w:t>
      </w:r>
      <w:r>
        <w:rPr>
          <w:rFonts w:ascii="Tahoma" w:hAnsi="Tahoma" w:cs="Tahoma"/>
          <w:sz w:val="24"/>
          <w:szCs w:val="24"/>
        </w:rPr>
        <w:t xml:space="preserve">o sumu nájmu </w:t>
      </w:r>
      <w:r w:rsidRPr="00A537AF">
        <w:rPr>
          <w:rFonts w:ascii="Tahoma" w:hAnsi="Tahoma" w:cs="Tahoma"/>
          <w:sz w:val="24"/>
          <w:szCs w:val="24"/>
        </w:rPr>
        <w:t>PSK nav</w:t>
      </w:r>
      <w:r w:rsidR="00B6218C">
        <w:rPr>
          <w:rFonts w:ascii="Tahoma" w:hAnsi="Tahoma" w:cs="Tahoma"/>
          <w:sz w:val="24"/>
          <w:szCs w:val="24"/>
        </w:rPr>
        <w:t>ýši</w:t>
      </w:r>
      <w:r w:rsidRPr="00A537AF">
        <w:rPr>
          <w:rFonts w:ascii="Tahoma" w:hAnsi="Tahoma" w:cs="Tahoma"/>
          <w:sz w:val="24"/>
          <w:szCs w:val="24"/>
        </w:rPr>
        <w:t xml:space="preserve"> rozpočet, je pre školu platenie </w:t>
      </w:r>
      <w:r>
        <w:rPr>
          <w:rFonts w:ascii="Tahoma" w:hAnsi="Tahoma" w:cs="Tahoma"/>
          <w:sz w:val="24"/>
          <w:szCs w:val="24"/>
        </w:rPr>
        <w:t>zvýšených prevádzkových nákladov</w:t>
      </w:r>
      <w:r w:rsidRPr="00A537AF">
        <w:rPr>
          <w:rFonts w:ascii="Tahoma" w:hAnsi="Tahoma" w:cs="Tahoma"/>
          <w:sz w:val="24"/>
          <w:szCs w:val="24"/>
        </w:rPr>
        <w:t xml:space="preserve"> značnou záťažou a odráža sa v nedostatku prostriedkov na mode</w:t>
      </w:r>
      <w:r>
        <w:rPr>
          <w:rFonts w:ascii="Tahoma" w:hAnsi="Tahoma" w:cs="Tahoma"/>
          <w:sz w:val="24"/>
          <w:szCs w:val="24"/>
        </w:rPr>
        <w:t xml:space="preserve">rnizáciu vyučovacieho procesu. </w:t>
      </w:r>
      <w:r w:rsidRPr="00A537AF">
        <w:rPr>
          <w:rFonts w:ascii="Tahoma" w:hAnsi="Tahoma" w:cs="Tahoma"/>
          <w:sz w:val="24"/>
          <w:szCs w:val="24"/>
        </w:rPr>
        <w:t>Budova je v zlom technickom stave a mnohé miestnosti nevyhovujú štandardom</w:t>
      </w:r>
      <w:r>
        <w:rPr>
          <w:rFonts w:ascii="Tahoma" w:hAnsi="Tahoma" w:cs="Tahoma"/>
          <w:sz w:val="24"/>
          <w:szCs w:val="24"/>
        </w:rPr>
        <w:t>, a pre</w:t>
      </w:r>
      <w:r w:rsidRPr="00A537AF">
        <w:rPr>
          <w:rFonts w:ascii="Tahoma" w:hAnsi="Tahoma" w:cs="Tahoma"/>
          <w:sz w:val="24"/>
          <w:szCs w:val="24"/>
        </w:rPr>
        <w:t>to ich nevyužívame.</w:t>
      </w:r>
      <w:r w:rsidR="00A90D98">
        <w:rPr>
          <w:rFonts w:ascii="Tahoma" w:hAnsi="Tahoma" w:cs="Tahoma"/>
          <w:sz w:val="24"/>
          <w:szCs w:val="24"/>
        </w:rPr>
        <w:t xml:space="preserve"> PSK  v júni 2020 podpísal s majiteľom budovy novú nájomnú zmluvu, ktorej súčasťou je povinnosť rekonštrukcie budovy školy a stavba novej budovy v areáli školy.</w:t>
      </w:r>
    </w:p>
    <w:p w:rsidR="008001CF" w:rsidRPr="00B6218C" w:rsidRDefault="00B6218C" w:rsidP="00B6218C">
      <w:pPr>
        <w:spacing w:after="0"/>
        <w:outlineLvl w:val="2"/>
        <w:rPr>
          <w:rFonts w:ascii="Tahoma" w:hAnsi="Tahoma" w:cs="Tahoma"/>
          <w:sz w:val="24"/>
          <w:szCs w:val="24"/>
        </w:rPr>
      </w:pPr>
      <w:r>
        <w:rPr>
          <w:rFonts w:ascii="Tahoma" w:hAnsi="Tahoma" w:cs="Tahoma"/>
          <w:sz w:val="24"/>
          <w:szCs w:val="24"/>
        </w:rPr>
        <w:t xml:space="preserve">K </w:t>
      </w:r>
      <w:r w:rsidR="00B409F0" w:rsidRPr="00A537AF">
        <w:rPr>
          <w:rFonts w:ascii="Tahoma" w:hAnsi="Tahoma" w:cs="Tahoma"/>
          <w:sz w:val="24"/>
          <w:szCs w:val="24"/>
        </w:rPr>
        <w:t xml:space="preserve">dispozícii </w:t>
      </w:r>
      <w:r>
        <w:rPr>
          <w:rFonts w:ascii="Tahoma" w:hAnsi="Tahoma" w:cs="Tahoma"/>
          <w:sz w:val="24"/>
          <w:szCs w:val="24"/>
        </w:rPr>
        <w:t xml:space="preserve">máme </w:t>
      </w:r>
      <w:r w:rsidR="00B409F0" w:rsidRPr="00A537AF">
        <w:rPr>
          <w:rFonts w:ascii="Tahoma" w:hAnsi="Tahoma" w:cs="Tahoma"/>
          <w:sz w:val="24"/>
          <w:szCs w:val="24"/>
        </w:rPr>
        <w:t>14</w:t>
      </w:r>
      <w:r w:rsidR="00B409F0">
        <w:rPr>
          <w:rFonts w:ascii="Tahoma" w:hAnsi="Tahoma" w:cs="Tahoma"/>
          <w:sz w:val="24"/>
          <w:szCs w:val="24"/>
        </w:rPr>
        <w:t xml:space="preserve"> kmeňových tried (</w:t>
      </w:r>
      <w:r w:rsidR="00B93F9D">
        <w:rPr>
          <w:rFonts w:ascii="Tahoma" w:hAnsi="Tahoma" w:cs="Tahoma"/>
          <w:sz w:val="24"/>
          <w:szCs w:val="24"/>
        </w:rPr>
        <w:t>z ktorých využívame len 9</w:t>
      </w:r>
      <w:r w:rsidR="00B409F0">
        <w:rPr>
          <w:rFonts w:ascii="Tahoma" w:hAnsi="Tahoma" w:cs="Tahoma"/>
          <w:sz w:val="24"/>
          <w:szCs w:val="24"/>
        </w:rPr>
        <w:t>)</w:t>
      </w:r>
      <w:r w:rsidR="00B409F0" w:rsidRPr="00A537AF">
        <w:rPr>
          <w:rFonts w:ascii="Tahoma" w:hAnsi="Tahoma" w:cs="Tahoma"/>
          <w:sz w:val="24"/>
          <w:szCs w:val="24"/>
        </w:rPr>
        <w:t>, 5 odborných učební a 5 laboratórií, do ktorých sú započítané aj 2 učebne vybavené počítačmi. Učebne pre prírodovedné predmety</w:t>
      </w:r>
      <w:r w:rsidR="00B409F0">
        <w:rPr>
          <w:rFonts w:ascii="Tahoma" w:hAnsi="Tahoma" w:cs="Tahoma"/>
          <w:sz w:val="24"/>
          <w:szCs w:val="24"/>
        </w:rPr>
        <w:t xml:space="preserve"> (fyzikálna učebňa, učebňa biológie, chemické </w:t>
      </w:r>
      <w:r w:rsidR="00B409F0">
        <w:rPr>
          <w:rFonts w:ascii="Tahoma" w:hAnsi="Tahoma" w:cs="Tahoma"/>
          <w:sz w:val="24"/>
          <w:szCs w:val="24"/>
        </w:rPr>
        <w:lastRenderedPageBreak/>
        <w:t>a biologické laboratórium)</w:t>
      </w:r>
      <w:r w:rsidR="00B409F0" w:rsidRPr="00A537AF">
        <w:rPr>
          <w:rFonts w:ascii="Tahoma" w:hAnsi="Tahoma" w:cs="Tahoma"/>
          <w:sz w:val="24"/>
          <w:szCs w:val="24"/>
        </w:rPr>
        <w:t xml:space="preserve"> boli rekonštruované v roku 1986, vyžadujú si komplexnú rekonštrukciu a nové vybavenie. Škola má dve telocvične, jednu v hlavnej budove, druhú - veľkú športovú halu na </w:t>
      </w:r>
      <w:proofErr w:type="spellStart"/>
      <w:r w:rsidR="00B409F0" w:rsidRPr="00A537AF">
        <w:rPr>
          <w:rFonts w:ascii="Tahoma" w:hAnsi="Tahoma" w:cs="Tahoma"/>
          <w:sz w:val="24"/>
          <w:szCs w:val="24"/>
        </w:rPr>
        <w:t>Tvarož</w:t>
      </w:r>
      <w:r w:rsidR="00B409F0">
        <w:rPr>
          <w:rFonts w:ascii="Tahoma" w:hAnsi="Tahoma" w:cs="Tahoma"/>
          <w:sz w:val="24"/>
          <w:szCs w:val="24"/>
        </w:rPr>
        <w:t>n</w:t>
      </w:r>
      <w:r w:rsidR="00B409F0" w:rsidRPr="00A537AF">
        <w:rPr>
          <w:rFonts w:ascii="Tahoma" w:hAnsi="Tahoma" w:cs="Tahoma"/>
          <w:sz w:val="24"/>
          <w:szCs w:val="24"/>
        </w:rPr>
        <w:t>i</w:t>
      </w:r>
      <w:r w:rsidR="00A90D98">
        <w:rPr>
          <w:rFonts w:ascii="Tahoma" w:hAnsi="Tahoma" w:cs="Tahoma"/>
          <w:sz w:val="24"/>
          <w:szCs w:val="24"/>
        </w:rPr>
        <w:t>anskej</w:t>
      </w:r>
      <w:proofErr w:type="spellEnd"/>
      <w:r w:rsidR="00A90D98">
        <w:rPr>
          <w:rFonts w:ascii="Tahoma" w:hAnsi="Tahoma" w:cs="Tahoma"/>
          <w:sz w:val="24"/>
          <w:szCs w:val="24"/>
        </w:rPr>
        <w:t xml:space="preserve"> ulici, ktorá prechádza čiastočnou rekonštrukciou z prostriedkov PSK. V jarných mesiacoch </w:t>
      </w:r>
      <w:r w:rsidR="00B93F9D">
        <w:rPr>
          <w:rFonts w:ascii="Tahoma" w:hAnsi="Tahoma" w:cs="Tahoma"/>
          <w:sz w:val="24"/>
          <w:szCs w:val="24"/>
        </w:rPr>
        <w:t>bola vymenená</w:t>
      </w:r>
      <w:r w:rsidR="00A90D98">
        <w:rPr>
          <w:rFonts w:ascii="Tahoma" w:hAnsi="Tahoma" w:cs="Tahoma"/>
          <w:sz w:val="24"/>
          <w:szCs w:val="24"/>
        </w:rPr>
        <w:t xml:space="preserve"> časť okien a v jesenných mesiacoch sa realizuje rekonštrukcia strechy. </w:t>
      </w:r>
      <w:r w:rsidR="00B409F0" w:rsidRPr="00A537AF">
        <w:rPr>
          <w:rFonts w:ascii="Tahoma" w:hAnsi="Tahoma" w:cs="Tahoma"/>
          <w:sz w:val="24"/>
          <w:szCs w:val="24"/>
        </w:rPr>
        <w:t xml:space="preserve">Škola nemá vlastnú jedáleň, žiaci a zamestnanci sa stravujú na ZŠ Dr. Fischera a v jedálni SOŠ na </w:t>
      </w:r>
      <w:proofErr w:type="spellStart"/>
      <w:r w:rsidR="00B409F0" w:rsidRPr="00A537AF">
        <w:rPr>
          <w:rFonts w:ascii="Tahoma" w:hAnsi="Tahoma" w:cs="Tahoma"/>
          <w:sz w:val="24"/>
          <w:szCs w:val="24"/>
        </w:rPr>
        <w:t>Kušnierskej</w:t>
      </w:r>
      <w:proofErr w:type="spellEnd"/>
      <w:r w:rsidR="00B409F0" w:rsidRPr="00A537AF">
        <w:rPr>
          <w:rFonts w:ascii="Tahoma" w:hAnsi="Tahoma" w:cs="Tahoma"/>
          <w:sz w:val="24"/>
          <w:szCs w:val="24"/>
        </w:rPr>
        <w:t xml:space="preserve"> ulici v Kežmarku.</w:t>
      </w:r>
    </w:p>
    <w:p w:rsidR="008001CF" w:rsidRPr="00C64D7F" w:rsidRDefault="008001CF" w:rsidP="008470A2">
      <w:pPr>
        <w:spacing w:before="100" w:beforeAutospacing="1" w:after="100" w:afterAutospacing="1" w:line="240" w:lineRule="auto"/>
        <w:rPr>
          <w:rFonts w:ascii="Tahoma" w:eastAsia="Times New Roman" w:hAnsi="Tahoma" w:cs="Tahoma"/>
          <w:color w:val="000000"/>
          <w:sz w:val="24"/>
          <w:szCs w:val="24"/>
          <w:lang w:eastAsia="sk-SK"/>
        </w:rPr>
      </w:pPr>
    </w:p>
    <w:p w:rsidR="00813A81"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8" w:name="e1l"/>
      <w:bookmarkStart w:id="19" w:name="1m"/>
      <w:bookmarkEnd w:id="18"/>
      <w:bookmarkEnd w:id="19"/>
      <w:r w:rsidRPr="008470A2">
        <w:rPr>
          <w:rFonts w:ascii="Tahoma" w:eastAsia="Times New Roman" w:hAnsi="Tahoma" w:cs="Tahoma"/>
          <w:b/>
          <w:bCs/>
          <w:i/>
          <w:iCs/>
          <w:color w:val="000000"/>
          <w:sz w:val="24"/>
          <w:szCs w:val="24"/>
          <w:lang w:eastAsia="sk-SK"/>
        </w:rPr>
        <w:t>§ 2. ods. 1 m</w:t>
      </w:r>
      <w:r w:rsidRPr="008470A2">
        <w:rPr>
          <w:rFonts w:ascii="Tahoma" w:eastAsia="Times New Roman" w:hAnsi="Tahoma" w:cs="Tahoma"/>
          <w:b/>
          <w:bCs/>
          <w:color w:val="000000"/>
          <w:sz w:val="27"/>
          <w:szCs w:val="27"/>
          <w:lang w:eastAsia="sk-SK"/>
        </w:rPr>
        <w:t> </w:t>
      </w:r>
    </w:p>
    <w:p w:rsidR="00C64D7F"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Finančné a hmotné zabezpečenie</w:t>
      </w:r>
    </w:p>
    <w:p w:rsidR="00C64D7F" w:rsidRPr="00732B14" w:rsidRDefault="00C64D7F" w:rsidP="008001CF">
      <w:pPr>
        <w:spacing w:after="0" w:line="360" w:lineRule="auto"/>
        <w:rPr>
          <w:rFonts w:ascii="Tahoma" w:hAnsi="Tahoma" w:cs="Tahoma"/>
          <w:sz w:val="24"/>
          <w:szCs w:val="24"/>
          <w:u w:val="single"/>
        </w:rPr>
      </w:pPr>
      <w:r w:rsidRPr="00732B14">
        <w:rPr>
          <w:rFonts w:ascii="Tahoma" w:hAnsi="Tahoma" w:cs="Tahoma"/>
          <w:sz w:val="24"/>
          <w:szCs w:val="24"/>
          <w:u w:val="single"/>
        </w:rPr>
        <w:t>Čerpani</w:t>
      </w:r>
      <w:r w:rsidR="00146F59" w:rsidRPr="00732B14">
        <w:rPr>
          <w:rFonts w:ascii="Tahoma" w:hAnsi="Tahoma" w:cs="Tahoma"/>
          <w:sz w:val="24"/>
          <w:szCs w:val="24"/>
          <w:u w:val="single"/>
        </w:rPr>
        <w:t>e finančných zdrojov za rok 2019</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 xml:space="preserve">V roku 2019 mala naša škola celkové zdroje vo výške </w:t>
      </w:r>
      <w:r w:rsidRPr="00732B14">
        <w:rPr>
          <w:rFonts w:ascii="Tahoma" w:eastAsia="Calibri" w:hAnsi="Tahoma" w:cs="Tahoma"/>
          <w:b/>
          <w:sz w:val="24"/>
          <w:szCs w:val="24"/>
        </w:rPr>
        <w:t>579 591,– €.</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Z toho:</w:t>
      </w:r>
      <w:r w:rsidRPr="00732B14">
        <w:rPr>
          <w:rFonts w:ascii="Tahoma" w:eastAsia="Calibri" w:hAnsi="Tahoma" w:cs="Tahoma"/>
          <w:sz w:val="24"/>
          <w:szCs w:val="24"/>
        </w:rPr>
        <w:tab/>
      </w:r>
      <w:r w:rsidRPr="00732B14">
        <w:rPr>
          <w:rFonts w:ascii="Tahoma" w:eastAsia="Calibri" w:hAnsi="Tahoma" w:cs="Tahoma"/>
          <w:color w:val="FF0000"/>
          <w:sz w:val="24"/>
          <w:szCs w:val="24"/>
        </w:rPr>
        <w:tab/>
      </w:r>
      <w:r w:rsidRPr="00732B14">
        <w:rPr>
          <w:rFonts w:ascii="Tahoma" w:eastAsia="Calibri" w:hAnsi="Tahoma" w:cs="Tahoma"/>
          <w:sz w:val="24"/>
          <w:szCs w:val="24"/>
        </w:rPr>
        <w:t>Normatívne:</w:t>
      </w:r>
      <w:r w:rsidRPr="00732B14">
        <w:rPr>
          <w:rFonts w:ascii="Tahoma" w:eastAsia="Calibri" w:hAnsi="Tahoma" w:cs="Tahoma"/>
          <w:sz w:val="24"/>
          <w:szCs w:val="24"/>
        </w:rPr>
        <w:tab/>
      </w:r>
      <w:r w:rsidRPr="00732B14">
        <w:rPr>
          <w:rFonts w:ascii="Tahoma" w:eastAsia="Calibri" w:hAnsi="Tahoma" w:cs="Tahoma"/>
          <w:sz w:val="24"/>
          <w:szCs w:val="24"/>
        </w:rPr>
        <w:tab/>
        <w:t xml:space="preserve">   551 721,– €</w:t>
      </w:r>
    </w:p>
    <w:p w:rsidR="00732B14" w:rsidRPr="00732B14" w:rsidRDefault="00732B14" w:rsidP="00732B14">
      <w:pPr>
        <w:ind w:left="708" w:firstLine="708"/>
        <w:rPr>
          <w:rFonts w:ascii="Tahoma" w:eastAsia="Calibri" w:hAnsi="Tahoma" w:cs="Tahoma"/>
          <w:sz w:val="24"/>
          <w:szCs w:val="24"/>
        </w:rPr>
      </w:pPr>
      <w:r>
        <w:rPr>
          <w:rFonts w:ascii="Tahoma" w:hAnsi="Tahoma" w:cs="Tahoma"/>
          <w:sz w:val="24"/>
          <w:szCs w:val="24"/>
        </w:rPr>
        <w:tab/>
      </w:r>
      <w:r w:rsidRPr="00732B14">
        <w:rPr>
          <w:rFonts w:ascii="Tahoma" w:eastAsia="Calibri" w:hAnsi="Tahoma" w:cs="Tahoma"/>
          <w:sz w:val="24"/>
          <w:szCs w:val="24"/>
        </w:rPr>
        <w:t>Nenormatívne:</w:t>
      </w:r>
      <w:r w:rsidRPr="00732B14">
        <w:rPr>
          <w:rFonts w:ascii="Tahoma" w:eastAsia="Calibri" w:hAnsi="Tahoma" w:cs="Tahoma"/>
          <w:sz w:val="24"/>
          <w:szCs w:val="24"/>
        </w:rPr>
        <w:tab/>
        <w:t xml:space="preserve">     15 513,– €</w:t>
      </w:r>
    </w:p>
    <w:p w:rsidR="00732B14" w:rsidRPr="00732B14" w:rsidRDefault="00732B14" w:rsidP="00732B14">
      <w:pPr>
        <w:ind w:left="708" w:firstLine="708"/>
        <w:rPr>
          <w:rFonts w:ascii="Tahoma" w:eastAsia="Calibri" w:hAnsi="Tahoma" w:cs="Tahoma"/>
          <w:sz w:val="24"/>
          <w:szCs w:val="24"/>
        </w:rPr>
      </w:pPr>
      <w:r>
        <w:rPr>
          <w:rFonts w:ascii="Tahoma" w:hAnsi="Tahoma" w:cs="Tahoma"/>
          <w:sz w:val="24"/>
          <w:szCs w:val="24"/>
        </w:rPr>
        <w:tab/>
      </w:r>
      <w:r w:rsidRPr="00732B14">
        <w:rPr>
          <w:rFonts w:ascii="Tahoma" w:eastAsia="Calibri" w:hAnsi="Tahoma" w:cs="Tahoma"/>
          <w:sz w:val="24"/>
          <w:szCs w:val="24"/>
        </w:rPr>
        <w:t>Z rozpočtu VÚC:</w:t>
      </w:r>
      <w:r w:rsidRPr="00732B14">
        <w:rPr>
          <w:rFonts w:ascii="Tahoma" w:eastAsia="Calibri" w:hAnsi="Tahoma" w:cs="Tahoma"/>
          <w:sz w:val="24"/>
          <w:szCs w:val="24"/>
        </w:rPr>
        <w:tab/>
        <w:t xml:space="preserve">     11 667,- €</w:t>
      </w:r>
    </w:p>
    <w:p w:rsidR="00732B14" w:rsidRPr="00732B14" w:rsidRDefault="00732B14" w:rsidP="00732B14">
      <w:pPr>
        <w:ind w:left="708" w:firstLine="708"/>
        <w:rPr>
          <w:rFonts w:ascii="Tahoma" w:eastAsia="Calibri" w:hAnsi="Tahoma" w:cs="Tahoma"/>
          <w:sz w:val="24"/>
          <w:szCs w:val="24"/>
        </w:rPr>
      </w:pPr>
      <w:r>
        <w:rPr>
          <w:rFonts w:ascii="Tahoma" w:hAnsi="Tahoma" w:cs="Tahoma"/>
          <w:sz w:val="24"/>
          <w:szCs w:val="24"/>
        </w:rPr>
        <w:tab/>
      </w:r>
      <w:r w:rsidRPr="00732B14">
        <w:rPr>
          <w:rFonts w:ascii="Tahoma" w:eastAsia="Calibri" w:hAnsi="Tahoma" w:cs="Tahoma"/>
          <w:sz w:val="24"/>
          <w:szCs w:val="24"/>
        </w:rPr>
        <w:t>Z prenájmu telocvične:         690,- €</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Čerpanie uvedených zdrojov pozostáva z nasledujúcich položiek:</w:t>
      </w:r>
    </w:p>
    <w:p w:rsidR="00732B14" w:rsidRPr="00732B14" w:rsidRDefault="00732B14" w:rsidP="00732B14">
      <w:pPr>
        <w:rPr>
          <w:rFonts w:ascii="Tahoma" w:eastAsia="Calibri" w:hAnsi="Tahoma" w:cs="Tahoma"/>
          <w:sz w:val="24"/>
          <w:szCs w:val="24"/>
        </w:rPr>
      </w:pPr>
      <w:r w:rsidRPr="00732B14">
        <w:rPr>
          <w:rFonts w:ascii="Tahoma" w:eastAsia="Calibri" w:hAnsi="Tahoma" w:cs="Tahoma"/>
          <w:b/>
          <w:bCs/>
          <w:sz w:val="24"/>
          <w:szCs w:val="24"/>
        </w:rPr>
        <w:t>610 - mzdové prostriedky</w:t>
      </w:r>
      <w:r w:rsidRPr="00732B14">
        <w:rPr>
          <w:rFonts w:ascii="Tahoma" w:eastAsia="Calibri" w:hAnsi="Tahoma" w:cs="Tahoma"/>
          <w:sz w:val="24"/>
          <w:szCs w:val="24"/>
        </w:rPr>
        <w:t xml:space="preserve"> vo výške </w:t>
      </w:r>
      <w:r w:rsidRPr="00732B14">
        <w:rPr>
          <w:rFonts w:ascii="Tahoma" w:eastAsia="Calibri" w:hAnsi="Tahoma" w:cs="Tahoma"/>
          <w:b/>
          <w:sz w:val="24"/>
          <w:szCs w:val="24"/>
        </w:rPr>
        <w:t>320 577,– €</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z toho účelovo viazané:</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Na vzdelávacie poukazy:</w:t>
      </w:r>
      <w:r w:rsidRPr="00732B14">
        <w:rPr>
          <w:rFonts w:ascii="Tahoma" w:eastAsia="Calibri" w:hAnsi="Tahoma" w:cs="Tahoma"/>
          <w:sz w:val="24"/>
          <w:szCs w:val="24"/>
        </w:rPr>
        <w:tab/>
      </w:r>
      <w:r w:rsidRPr="00732B14">
        <w:rPr>
          <w:rFonts w:ascii="Tahoma" w:eastAsia="Calibri" w:hAnsi="Tahoma" w:cs="Tahoma"/>
          <w:sz w:val="24"/>
          <w:szCs w:val="24"/>
        </w:rPr>
        <w:tab/>
      </w:r>
      <w:r>
        <w:rPr>
          <w:rFonts w:ascii="Tahoma" w:hAnsi="Tahoma" w:cs="Tahoma"/>
          <w:sz w:val="24"/>
          <w:szCs w:val="24"/>
        </w:rPr>
        <w:tab/>
      </w:r>
      <w:r w:rsidRPr="00732B14">
        <w:rPr>
          <w:rFonts w:ascii="Tahoma" w:eastAsia="Calibri" w:hAnsi="Tahoma" w:cs="Tahoma"/>
          <w:sz w:val="24"/>
          <w:szCs w:val="24"/>
        </w:rPr>
        <w:t>2 946,-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Za mimoriadne výsledky žiakov:</w:t>
      </w:r>
      <w:r w:rsidRPr="00732B14">
        <w:rPr>
          <w:rFonts w:ascii="Tahoma" w:eastAsia="Calibri" w:hAnsi="Tahoma" w:cs="Tahoma"/>
          <w:sz w:val="24"/>
          <w:szCs w:val="24"/>
        </w:rPr>
        <w:tab/>
      </w:r>
      <w:r>
        <w:rPr>
          <w:rFonts w:ascii="Tahoma" w:hAnsi="Tahoma" w:cs="Tahoma"/>
          <w:sz w:val="24"/>
          <w:szCs w:val="24"/>
        </w:rPr>
        <w:tab/>
      </w:r>
      <w:r w:rsidRPr="00732B14">
        <w:rPr>
          <w:rFonts w:ascii="Tahoma" w:eastAsia="Calibri" w:hAnsi="Tahoma" w:cs="Tahoma"/>
          <w:sz w:val="24"/>
          <w:szCs w:val="24"/>
        </w:rPr>
        <w:t xml:space="preserve"> 400,-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 xml:space="preserve">Maturitné skúšky:                              1 204,- € </w:t>
      </w:r>
    </w:p>
    <w:p w:rsid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 xml:space="preserve">Kreditový príplatok:                             120,-€ </w:t>
      </w:r>
    </w:p>
    <w:p w:rsidR="00820A49" w:rsidRPr="00732B14" w:rsidRDefault="00820A49" w:rsidP="00820A49">
      <w:pPr>
        <w:spacing w:after="0" w:line="240" w:lineRule="auto"/>
        <w:ind w:left="720"/>
        <w:rPr>
          <w:rFonts w:ascii="Tahoma" w:eastAsia="Calibri" w:hAnsi="Tahoma" w:cs="Tahoma"/>
          <w:sz w:val="24"/>
          <w:szCs w:val="24"/>
        </w:rPr>
      </w:pPr>
    </w:p>
    <w:p w:rsidR="00732B14" w:rsidRPr="00732B14" w:rsidRDefault="00732B14" w:rsidP="00732B14">
      <w:pPr>
        <w:rPr>
          <w:rFonts w:ascii="Tahoma" w:eastAsia="Calibri" w:hAnsi="Tahoma" w:cs="Tahoma"/>
          <w:sz w:val="24"/>
          <w:szCs w:val="24"/>
        </w:rPr>
      </w:pPr>
      <w:r w:rsidRPr="00732B14">
        <w:rPr>
          <w:rFonts w:ascii="Tahoma" w:eastAsia="Calibri" w:hAnsi="Tahoma" w:cs="Tahoma"/>
          <w:b/>
          <w:bCs/>
          <w:sz w:val="24"/>
          <w:szCs w:val="24"/>
        </w:rPr>
        <w:t>620 – poistné do fondov</w:t>
      </w:r>
      <w:r w:rsidRPr="00732B14">
        <w:rPr>
          <w:rFonts w:ascii="Tahoma" w:eastAsia="Calibri" w:hAnsi="Tahoma" w:cs="Tahoma"/>
          <w:sz w:val="24"/>
          <w:szCs w:val="24"/>
        </w:rPr>
        <w:t xml:space="preserve"> vo výške </w:t>
      </w:r>
      <w:r w:rsidRPr="00732B14">
        <w:rPr>
          <w:rFonts w:ascii="Tahoma" w:eastAsia="Calibri" w:hAnsi="Tahoma" w:cs="Tahoma"/>
          <w:b/>
          <w:sz w:val="24"/>
          <w:szCs w:val="24"/>
        </w:rPr>
        <w:t>118 032,– €</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z toho účelovo viazané:</w:t>
      </w:r>
    </w:p>
    <w:p w:rsid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Na vzdelávacie poukazy:</w:t>
      </w:r>
      <w:r w:rsidRPr="00732B14">
        <w:rPr>
          <w:rFonts w:ascii="Tahoma" w:eastAsia="Calibri" w:hAnsi="Tahoma" w:cs="Tahoma"/>
          <w:sz w:val="24"/>
          <w:szCs w:val="24"/>
        </w:rPr>
        <w:tab/>
      </w:r>
      <w:r w:rsidRPr="00732B14">
        <w:rPr>
          <w:rFonts w:ascii="Tahoma" w:eastAsia="Calibri" w:hAnsi="Tahoma" w:cs="Tahoma"/>
          <w:sz w:val="24"/>
          <w:szCs w:val="24"/>
        </w:rPr>
        <w:tab/>
      </w:r>
      <w:r w:rsidR="00A9062E">
        <w:rPr>
          <w:rFonts w:ascii="Tahoma" w:eastAsia="Calibri" w:hAnsi="Tahoma" w:cs="Tahoma"/>
          <w:sz w:val="24"/>
          <w:szCs w:val="24"/>
        </w:rPr>
        <w:tab/>
      </w:r>
      <w:r w:rsidRPr="00732B14">
        <w:rPr>
          <w:rFonts w:ascii="Tahoma" w:eastAsia="Calibri" w:hAnsi="Tahoma" w:cs="Tahoma"/>
          <w:sz w:val="24"/>
          <w:szCs w:val="24"/>
        </w:rPr>
        <w:t>1 029,- €</w:t>
      </w:r>
    </w:p>
    <w:p w:rsidR="00820A49" w:rsidRPr="00732B14" w:rsidRDefault="00820A49" w:rsidP="00732B14">
      <w:pPr>
        <w:numPr>
          <w:ilvl w:val="0"/>
          <w:numId w:val="1"/>
        </w:numPr>
        <w:spacing w:after="0" w:line="240" w:lineRule="auto"/>
        <w:rPr>
          <w:rFonts w:ascii="Tahoma" w:eastAsia="Calibri" w:hAnsi="Tahoma" w:cs="Tahoma"/>
          <w:sz w:val="24"/>
          <w:szCs w:val="24"/>
        </w:rPr>
      </w:pPr>
    </w:p>
    <w:p w:rsidR="00732B14" w:rsidRPr="00732B14" w:rsidRDefault="00732B14" w:rsidP="00732B14">
      <w:pPr>
        <w:rPr>
          <w:rFonts w:ascii="Tahoma" w:eastAsia="Calibri" w:hAnsi="Tahoma" w:cs="Tahoma"/>
          <w:b/>
          <w:sz w:val="24"/>
          <w:szCs w:val="24"/>
        </w:rPr>
      </w:pPr>
      <w:r w:rsidRPr="00732B14">
        <w:rPr>
          <w:rFonts w:ascii="Tahoma" w:eastAsia="Calibri" w:hAnsi="Tahoma" w:cs="Tahoma"/>
          <w:b/>
          <w:bCs/>
          <w:sz w:val="24"/>
          <w:szCs w:val="24"/>
        </w:rPr>
        <w:t>630 – bežné výdavky na prevádzku</w:t>
      </w:r>
      <w:r w:rsidRPr="00732B14">
        <w:rPr>
          <w:rFonts w:ascii="Tahoma" w:eastAsia="Calibri" w:hAnsi="Tahoma" w:cs="Tahoma"/>
          <w:sz w:val="24"/>
          <w:szCs w:val="24"/>
        </w:rPr>
        <w:t xml:space="preserve"> vo výške </w:t>
      </w:r>
      <w:r w:rsidRPr="00732B14">
        <w:rPr>
          <w:rFonts w:ascii="Tahoma" w:eastAsia="Calibri" w:hAnsi="Tahoma" w:cs="Tahoma"/>
          <w:b/>
          <w:sz w:val="24"/>
          <w:szCs w:val="24"/>
        </w:rPr>
        <w:t>135 030,– €,</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 xml:space="preserve">z toho účelovo viazané: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 xml:space="preserve">Lyžiarsky kurz:                               </w:t>
      </w:r>
      <w:r>
        <w:rPr>
          <w:rFonts w:ascii="Tahoma" w:hAnsi="Tahoma" w:cs="Tahoma"/>
          <w:sz w:val="24"/>
          <w:szCs w:val="24"/>
        </w:rPr>
        <w:tab/>
      </w:r>
      <w:r w:rsidRPr="00732B14">
        <w:rPr>
          <w:rFonts w:ascii="Tahoma" w:eastAsia="Calibri" w:hAnsi="Tahoma" w:cs="Tahoma"/>
          <w:sz w:val="24"/>
          <w:szCs w:val="24"/>
        </w:rPr>
        <w:t xml:space="preserve">   7 200,-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Na vzdelávacie poukazy:</w:t>
      </w:r>
      <w:r w:rsidRPr="00732B14">
        <w:rPr>
          <w:rFonts w:ascii="Tahoma" w:eastAsia="Calibri" w:hAnsi="Tahoma" w:cs="Tahoma"/>
          <w:sz w:val="24"/>
          <w:szCs w:val="24"/>
        </w:rPr>
        <w:tab/>
      </w:r>
      <w:r w:rsidRPr="00732B14">
        <w:rPr>
          <w:rFonts w:ascii="Tahoma" w:eastAsia="Calibri" w:hAnsi="Tahoma" w:cs="Tahoma"/>
          <w:sz w:val="24"/>
          <w:szCs w:val="24"/>
        </w:rPr>
        <w:tab/>
      </w:r>
      <w:r>
        <w:rPr>
          <w:rFonts w:ascii="Tahoma" w:hAnsi="Tahoma" w:cs="Tahoma"/>
          <w:sz w:val="24"/>
          <w:szCs w:val="24"/>
        </w:rPr>
        <w:tab/>
      </w:r>
      <w:r w:rsidRPr="00732B14">
        <w:rPr>
          <w:rFonts w:ascii="Tahoma" w:eastAsia="Calibri" w:hAnsi="Tahoma" w:cs="Tahoma"/>
          <w:sz w:val="24"/>
          <w:szCs w:val="24"/>
        </w:rPr>
        <w:t>1 599,-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Prostriedky VÚC:                           11 667,- €</w:t>
      </w:r>
    </w:p>
    <w:p w:rsid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Prenájom telocvične:                            690,- €</w:t>
      </w:r>
    </w:p>
    <w:p w:rsidR="00820A49" w:rsidRPr="00732B14" w:rsidRDefault="00820A49" w:rsidP="00820A49">
      <w:pPr>
        <w:spacing w:after="0" w:line="240" w:lineRule="auto"/>
        <w:ind w:left="720"/>
        <w:rPr>
          <w:rFonts w:ascii="Tahoma" w:eastAsia="Calibri" w:hAnsi="Tahoma" w:cs="Tahoma"/>
          <w:sz w:val="24"/>
          <w:szCs w:val="24"/>
        </w:rPr>
      </w:pPr>
    </w:p>
    <w:p w:rsidR="00732B14" w:rsidRPr="00732B14" w:rsidRDefault="00732B14" w:rsidP="00732B14">
      <w:pPr>
        <w:rPr>
          <w:rFonts w:ascii="Tahoma" w:eastAsia="Calibri" w:hAnsi="Tahoma" w:cs="Tahoma"/>
          <w:b/>
          <w:sz w:val="24"/>
          <w:szCs w:val="24"/>
        </w:rPr>
      </w:pPr>
      <w:r w:rsidRPr="00732B14">
        <w:rPr>
          <w:rFonts w:ascii="Tahoma" w:eastAsia="Calibri" w:hAnsi="Tahoma" w:cs="Tahoma"/>
          <w:b/>
          <w:bCs/>
          <w:sz w:val="24"/>
          <w:szCs w:val="24"/>
        </w:rPr>
        <w:lastRenderedPageBreak/>
        <w:t>640 – bežné transfery jednotlivcom</w:t>
      </w:r>
      <w:r w:rsidRPr="00732B14">
        <w:rPr>
          <w:rFonts w:ascii="Tahoma" w:eastAsia="Calibri" w:hAnsi="Tahoma" w:cs="Tahoma"/>
          <w:sz w:val="24"/>
          <w:szCs w:val="24"/>
        </w:rPr>
        <w:t xml:space="preserve"> vo výške </w:t>
      </w:r>
      <w:r w:rsidRPr="00732B14">
        <w:rPr>
          <w:rFonts w:ascii="Tahoma" w:eastAsia="Calibri" w:hAnsi="Tahoma" w:cs="Tahoma"/>
          <w:b/>
          <w:sz w:val="24"/>
          <w:szCs w:val="24"/>
        </w:rPr>
        <w:t>3 613,-€</w:t>
      </w:r>
    </w:p>
    <w:p w:rsidR="00732B14" w:rsidRPr="00732B14" w:rsidRDefault="00820A49" w:rsidP="00732B14">
      <w:pPr>
        <w:ind w:left="720"/>
        <w:rPr>
          <w:rFonts w:ascii="Tahoma" w:eastAsia="Calibri" w:hAnsi="Tahoma" w:cs="Tahoma"/>
          <w:sz w:val="24"/>
          <w:szCs w:val="24"/>
        </w:rPr>
      </w:pPr>
      <w:r>
        <w:rPr>
          <w:rFonts w:ascii="Tahoma" w:eastAsia="Calibri" w:hAnsi="Tahoma" w:cs="Tahoma"/>
          <w:sz w:val="24"/>
          <w:szCs w:val="24"/>
        </w:rPr>
        <w:t xml:space="preserve">   - práceneschopnosť</w:t>
      </w:r>
      <w:r w:rsidR="00732B14" w:rsidRPr="00732B14">
        <w:rPr>
          <w:rFonts w:ascii="Tahoma" w:eastAsia="Calibri" w:hAnsi="Tahoma" w:cs="Tahoma"/>
          <w:sz w:val="24"/>
          <w:szCs w:val="24"/>
        </w:rPr>
        <w:t xml:space="preserve"> do 10 dní:         1 367,</w:t>
      </w:r>
      <w:r w:rsidR="00A9062E">
        <w:rPr>
          <w:rFonts w:ascii="Tahoma" w:eastAsia="Calibri" w:hAnsi="Tahoma" w:cs="Tahoma"/>
          <w:sz w:val="24"/>
          <w:szCs w:val="24"/>
        </w:rPr>
        <w:t xml:space="preserve"> -</w:t>
      </w:r>
      <w:r w:rsidR="00A9062E" w:rsidRPr="00732B14">
        <w:rPr>
          <w:rFonts w:ascii="Tahoma" w:eastAsia="Calibri" w:hAnsi="Tahoma" w:cs="Tahoma"/>
          <w:sz w:val="24"/>
          <w:szCs w:val="24"/>
        </w:rPr>
        <w:t>€</w:t>
      </w:r>
      <w:r w:rsidR="00A9062E">
        <w:rPr>
          <w:rFonts w:ascii="Tahoma" w:eastAsia="Calibri" w:hAnsi="Tahoma" w:cs="Tahoma"/>
          <w:sz w:val="24"/>
          <w:szCs w:val="24"/>
        </w:rPr>
        <w:tab/>
        <w:t xml:space="preserve">      - odstupné:                    </w:t>
      </w:r>
      <w:r>
        <w:rPr>
          <w:rFonts w:ascii="Tahoma" w:eastAsia="Calibri" w:hAnsi="Tahoma" w:cs="Tahoma"/>
          <w:sz w:val="24"/>
          <w:szCs w:val="24"/>
        </w:rPr>
        <w:tab/>
      </w:r>
      <w:r>
        <w:rPr>
          <w:rFonts w:ascii="Tahoma" w:eastAsia="Calibri" w:hAnsi="Tahoma" w:cs="Tahoma"/>
          <w:sz w:val="24"/>
          <w:szCs w:val="24"/>
        </w:rPr>
        <w:tab/>
      </w:r>
      <w:r w:rsidR="00732B14" w:rsidRPr="00732B14">
        <w:rPr>
          <w:rFonts w:ascii="Tahoma" w:eastAsia="Calibri" w:hAnsi="Tahoma" w:cs="Tahoma"/>
          <w:sz w:val="24"/>
          <w:szCs w:val="24"/>
        </w:rPr>
        <w:t>2 246,- €</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Z normatívnych prostriedkov na prevádzku (630)boli finančné prostriedky vo výške 113 874,- €, čerpané nasledovne:</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Cestovné náhrady:</w:t>
      </w:r>
      <w:r w:rsidRPr="00732B14">
        <w:rPr>
          <w:rFonts w:ascii="Tahoma" w:eastAsia="Calibri" w:hAnsi="Tahoma" w:cs="Tahoma"/>
          <w:sz w:val="24"/>
          <w:szCs w:val="24"/>
        </w:rPr>
        <w:tab/>
      </w:r>
      <w:r w:rsidRPr="00732B14">
        <w:rPr>
          <w:rFonts w:ascii="Tahoma" w:eastAsia="Calibri" w:hAnsi="Tahoma" w:cs="Tahoma"/>
          <w:sz w:val="24"/>
          <w:szCs w:val="24"/>
        </w:rPr>
        <w:tab/>
      </w:r>
      <w:r w:rsidRPr="00732B14">
        <w:rPr>
          <w:rFonts w:ascii="Tahoma" w:eastAsia="Calibri" w:hAnsi="Tahoma" w:cs="Tahoma"/>
          <w:sz w:val="24"/>
          <w:szCs w:val="24"/>
        </w:rPr>
        <w:tab/>
        <w:t xml:space="preserve">     480</w:t>
      </w:r>
      <w:r>
        <w:rPr>
          <w:rFonts w:ascii="Tahoma" w:hAnsi="Tahoma" w:cs="Tahoma"/>
          <w:sz w:val="24"/>
          <w:szCs w:val="24"/>
        </w:rPr>
        <w:t>,-</w:t>
      </w:r>
      <w:r w:rsidRPr="00732B14">
        <w:rPr>
          <w:rFonts w:ascii="Tahoma" w:eastAsia="Calibri" w:hAnsi="Tahoma" w:cs="Tahoma"/>
          <w:sz w:val="24"/>
          <w:szCs w:val="24"/>
        </w:rPr>
        <w:t>€</w:t>
      </w:r>
      <w:r w:rsidRPr="00732B14">
        <w:rPr>
          <w:rFonts w:ascii="Tahoma" w:eastAsia="Calibri" w:hAnsi="Tahoma" w:cs="Tahoma"/>
          <w:sz w:val="24"/>
          <w:szCs w:val="24"/>
        </w:rPr>
        <w:tab/>
      </w:r>
      <w:r w:rsidRPr="00732B14">
        <w:rPr>
          <w:rFonts w:ascii="Tahoma" w:eastAsia="Calibri" w:hAnsi="Tahoma" w:cs="Tahoma"/>
          <w:sz w:val="24"/>
          <w:szCs w:val="24"/>
        </w:rPr>
        <w:tab/>
      </w:r>
      <w:r w:rsidRPr="00732B14">
        <w:rPr>
          <w:rFonts w:ascii="Tahoma" w:eastAsia="Calibri" w:hAnsi="Tahoma" w:cs="Tahoma"/>
          <w:sz w:val="24"/>
          <w:szCs w:val="24"/>
        </w:rPr>
        <w:tab/>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Energie, voda a komunikácie:</w:t>
      </w:r>
      <w:r w:rsidRPr="00732B14">
        <w:rPr>
          <w:rFonts w:ascii="Tahoma" w:eastAsia="Calibri" w:hAnsi="Tahoma" w:cs="Tahoma"/>
          <w:sz w:val="24"/>
          <w:szCs w:val="24"/>
        </w:rPr>
        <w:tab/>
        <w:t>37 460,- € (z toho za teplo: 29 242,–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Výpočtová tech</w:t>
      </w:r>
      <w:r>
        <w:rPr>
          <w:rFonts w:ascii="Tahoma" w:hAnsi="Tahoma" w:cs="Tahoma"/>
          <w:sz w:val="24"/>
          <w:szCs w:val="24"/>
        </w:rPr>
        <w:t xml:space="preserve">nika:                      </w:t>
      </w:r>
      <w:r w:rsidRPr="00732B14">
        <w:rPr>
          <w:rFonts w:ascii="Tahoma" w:eastAsia="Calibri" w:hAnsi="Tahoma" w:cs="Tahoma"/>
          <w:sz w:val="24"/>
          <w:szCs w:val="24"/>
        </w:rPr>
        <w:t xml:space="preserve"> 820,-€</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Materiál:</w:t>
      </w:r>
      <w:r w:rsidRPr="00732B14">
        <w:rPr>
          <w:rFonts w:ascii="Tahoma" w:eastAsia="Calibri" w:hAnsi="Tahoma" w:cs="Tahoma"/>
          <w:sz w:val="24"/>
          <w:szCs w:val="24"/>
        </w:rPr>
        <w:tab/>
      </w:r>
      <w:r w:rsidRPr="00732B14">
        <w:rPr>
          <w:rFonts w:ascii="Tahoma" w:eastAsia="Calibri" w:hAnsi="Tahoma" w:cs="Tahoma"/>
          <w:sz w:val="24"/>
          <w:szCs w:val="24"/>
        </w:rPr>
        <w:tab/>
      </w:r>
      <w:r w:rsidRPr="00732B14">
        <w:rPr>
          <w:rFonts w:ascii="Tahoma" w:eastAsia="Calibri" w:hAnsi="Tahoma" w:cs="Tahoma"/>
          <w:sz w:val="24"/>
          <w:szCs w:val="24"/>
        </w:rPr>
        <w:tab/>
      </w:r>
      <w:r w:rsidRPr="00732B14">
        <w:rPr>
          <w:rFonts w:ascii="Tahoma" w:eastAsia="Calibri" w:hAnsi="Tahoma" w:cs="Tahoma"/>
          <w:sz w:val="24"/>
          <w:szCs w:val="24"/>
        </w:rPr>
        <w:tab/>
        <w:t xml:space="preserve">  3 120</w:t>
      </w:r>
      <w:r>
        <w:rPr>
          <w:rFonts w:ascii="Tahoma" w:hAnsi="Tahoma" w:cs="Tahoma"/>
          <w:sz w:val="24"/>
          <w:szCs w:val="24"/>
        </w:rPr>
        <w:t>,-</w:t>
      </w:r>
      <w:r w:rsidRPr="00732B14">
        <w:rPr>
          <w:rFonts w:ascii="Tahoma" w:eastAsia="Calibri" w:hAnsi="Tahoma" w:cs="Tahoma"/>
          <w:sz w:val="24"/>
          <w:szCs w:val="24"/>
        </w:rPr>
        <w:t>€</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Knih</w:t>
      </w:r>
      <w:r>
        <w:rPr>
          <w:rFonts w:ascii="Tahoma" w:hAnsi="Tahoma" w:cs="Tahoma"/>
          <w:sz w:val="24"/>
          <w:szCs w:val="24"/>
        </w:rPr>
        <w:t xml:space="preserve">y, učebné pomôcky, časopisy:   </w:t>
      </w:r>
      <w:r w:rsidRPr="00732B14">
        <w:rPr>
          <w:rFonts w:ascii="Tahoma" w:eastAsia="Calibri" w:hAnsi="Tahoma" w:cs="Tahoma"/>
          <w:sz w:val="24"/>
          <w:szCs w:val="24"/>
        </w:rPr>
        <w:t>136</w:t>
      </w:r>
      <w:r>
        <w:rPr>
          <w:rFonts w:ascii="Tahoma" w:hAnsi="Tahoma" w:cs="Tahoma"/>
          <w:sz w:val="24"/>
          <w:szCs w:val="24"/>
        </w:rPr>
        <w:t>,-</w:t>
      </w:r>
      <w:r w:rsidRPr="00732B14">
        <w:rPr>
          <w:rFonts w:ascii="Tahoma" w:eastAsia="Calibri" w:hAnsi="Tahoma" w:cs="Tahoma"/>
          <w:sz w:val="24"/>
          <w:szCs w:val="24"/>
        </w:rPr>
        <w:t xml:space="preserve">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Softvér a licencie:   449,-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 xml:space="preserve">Údržba budovy:            </w:t>
      </w:r>
      <w:r w:rsidRPr="00732B14">
        <w:rPr>
          <w:rFonts w:ascii="Tahoma" w:eastAsia="Calibri" w:hAnsi="Tahoma" w:cs="Tahoma"/>
          <w:sz w:val="24"/>
          <w:szCs w:val="24"/>
        </w:rPr>
        <w:tab/>
        <w:t>988,- €</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Údržba softvéru:  3 156,-€</w:t>
      </w:r>
    </w:p>
    <w:p w:rsidR="00732B14" w:rsidRPr="00732B14" w:rsidRDefault="00732B14" w:rsidP="00732B14">
      <w:pPr>
        <w:numPr>
          <w:ilvl w:val="0"/>
          <w:numId w:val="1"/>
        </w:numPr>
        <w:spacing w:after="0" w:line="240" w:lineRule="auto"/>
        <w:rPr>
          <w:rFonts w:ascii="Tahoma" w:eastAsia="Calibri" w:hAnsi="Tahoma" w:cs="Tahoma"/>
          <w:sz w:val="24"/>
          <w:szCs w:val="24"/>
        </w:rPr>
      </w:pPr>
      <w:r w:rsidRPr="00732B14">
        <w:rPr>
          <w:rFonts w:ascii="Tahoma" w:eastAsia="Calibri" w:hAnsi="Tahoma" w:cs="Tahoma"/>
          <w:sz w:val="24"/>
          <w:szCs w:val="24"/>
        </w:rPr>
        <w:t>N</w:t>
      </w:r>
      <w:r>
        <w:rPr>
          <w:rFonts w:ascii="Tahoma" w:hAnsi="Tahoma" w:cs="Tahoma"/>
          <w:sz w:val="24"/>
          <w:szCs w:val="24"/>
        </w:rPr>
        <w:t>ájomné za prenájom:</w:t>
      </w:r>
      <w:r>
        <w:rPr>
          <w:rFonts w:ascii="Tahoma" w:hAnsi="Tahoma" w:cs="Tahoma"/>
          <w:sz w:val="24"/>
          <w:szCs w:val="24"/>
        </w:rPr>
        <w:tab/>
      </w:r>
      <w:r w:rsidRPr="00732B14">
        <w:rPr>
          <w:rFonts w:ascii="Tahoma" w:eastAsia="Calibri" w:hAnsi="Tahoma" w:cs="Tahoma"/>
          <w:sz w:val="24"/>
          <w:szCs w:val="24"/>
        </w:rPr>
        <w:t>50 905,-€</w:t>
      </w:r>
    </w:p>
    <w:p w:rsidR="00732B14" w:rsidRPr="00732B14" w:rsidRDefault="00732B14" w:rsidP="00732B14">
      <w:pPr>
        <w:numPr>
          <w:ilvl w:val="0"/>
          <w:numId w:val="1"/>
        </w:numPr>
        <w:spacing w:after="0" w:line="240" w:lineRule="auto"/>
        <w:rPr>
          <w:rFonts w:ascii="Tahoma" w:eastAsia="Calibri" w:hAnsi="Tahoma" w:cs="Tahoma"/>
          <w:sz w:val="24"/>
          <w:szCs w:val="24"/>
        </w:rPr>
      </w:pPr>
      <w:r>
        <w:rPr>
          <w:rFonts w:ascii="Tahoma" w:hAnsi="Tahoma" w:cs="Tahoma"/>
          <w:sz w:val="24"/>
          <w:szCs w:val="24"/>
        </w:rPr>
        <w:t>Služby: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9062E">
        <w:rPr>
          <w:rFonts w:ascii="Tahoma" w:eastAsia="Calibri" w:hAnsi="Tahoma" w:cs="Tahoma"/>
          <w:sz w:val="24"/>
          <w:szCs w:val="24"/>
        </w:rPr>
        <w:t xml:space="preserve">16 360,-€ </w:t>
      </w:r>
    </w:p>
    <w:p w:rsidR="00732B14" w:rsidRPr="00732B14" w:rsidRDefault="00732B14" w:rsidP="00732B14">
      <w:pPr>
        <w:ind w:left="5361"/>
        <w:rPr>
          <w:rFonts w:ascii="Tahoma" w:eastAsia="Calibri" w:hAnsi="Tahoma" w:cs="Tahoma"/>
          <w:sz w:val="24"/>
          <w:szCs w:val="24"/>
        </w:rPr>
      </w:pP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Prostriedky VÚC vo výške 11 667,– € boli použité na:</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 stravovanie žiakov:           9 697,-€- rekreačné poukazy:              902,-€- učebné pomôcky:                 868,-€- všeobecný materiál:             200,-€</w:t>
      </w:r>
    </w:p>
    <w:p w:rsidR="00732B14" w:rsidRPr="00732B14" w:rsidRDefault="00732B14" w:rsidP="00732B14">
      <w:pPr>
        <w:rPr>
          <w:rFonts w:ascii="Tahoma" w:eastAsia="Calibri" w:hAnsi="Tahoma" w:cs="Tahoma"/>
          <w:sz w:val="24"/>
          <w:szCs w:val="24"/>
        </w:rPr>
      </w:pPr>
      <w:r w:rsidRPr="00732B14">
        <w:rPr>
          <w:rFonts w:ascii="Tahoma" w:eastAsia="Calibri" w:hAnsi="Tahoma" w:cs="Tahoma"/>
          <w:sz w:val="24"/>
          <w:szCs w:val="24"/>
        </w:rPr>
        <w:t xml:space="preserve">Vypracovala: Mgr. Katarína </w:t>
      </w:r>
      <w:proofErr w:type="spellStart"/>
      <w:r w:rsidRPr="00732B14">
        <w:rPr>
          <w:rFonts w:ascii="Tahoma" w:eastAsia="Calibri" w:hAnsi="Tahoma" w:cs="Tahoma"/>
          <w:sz w:val="24"/>
          <w:szCs w:val="24"/>
        </w:rPr>
        <w:t>Demianičová</w:t>
      </w:r>
      <w:proofErr w:type="spellEnd"/>
    </w:p>
    <w:p w:rsidR="0084578D" w:rsidRDefault="0084578D" w:rsidP="00CB36DB">
      <w:pPr>
        <w:spacing w:after="0" w:line="240" w:lineRule="auto"/>
        <w:rPr>
          <w:rFonts w:ascii="Tahoma" w:hAnsi="Tahoma" w:cs="Tahoma"/>
          <w:b/>
          <w:bCs/>
          <w:i/>
          <w:iCs/>
          <w:sz w:val="24"/>
          <w:szCs w:val="24"/>
        </w:rPr>
      </w:pPr>
    </w:p>
    <w:p w:rsidR="0084578D" w:rsidRDefault="0084578D" w:rsidP="00CB36DB">
      <w:pPr>
        <w:spacing w:after="0" w:line="240" w:lineRule="auto"/>
        <w:rPr>
          <w:rFonts w:ascii="Tahoma" w:hAnsi="Tahoma" w:cs="Tahoma"/>
          <w:b/>
          <w:bCs/>
          <w:i/>
          <w:iCs/>
          <w:sz w:val="24"/>
          <w:szCs w:val="24"/>
        </w:rPr>
      </w:pPr>
    </w:p>
    <w:p w:rsidR="00CB36DB" w:rsidRPr="00A537AF" w:rsidRDefault="00CB36DB" w:rsidP="00CB36DB">
      <w:pPr>
        <w:spacing w:after="0" w:line="240" w:lineRule="auto"/>
        <w:rPr>
          <w:rFonts w:ascii="Tahoma" w:hAnsi="Tahoma" w:cs="Tahoma"/>
          <w:sz w:val="24"/>
          <w:szCs w:val="24"/>
        </w:rPr>
      </w:pPr>
      <w:r w:rsidRPr="00A537AF">
        <w:rPr>
          <w:rFonts w:ascii="Tahoma" w:hAnsi="Tahoma" w:cs="Tahoma"/>
          <w:b/>
          <w:bCs/>
          <w:i/>
          <w:iCs/>
          <w:sz w:val="24"/>
          <w:szCs w:val="24"/>
        </w:rPr>
        <w:t>§ 2. ods. 1 n</w:t>
      </w:r>
    </w:p>
    <w:p w:rsidR="00CB36DB" w:rsidRPr="00A537AF" w:rsidRDefault="00CB36DB" w:rsidP="00CB36DB">
      <w:pPr>
        <w:spacing w:before="100" w:beforeAutospacing="1" w:after="100" w:afterAutospacing="1" w:line="240" w:lineRule="auto"/>
        <w:outlineLvl w:val="2"/>
        <w:rPr>
          <w:rFonts w:ascii="Tahoma" w:hAnsi="Tahoma" w:cs="Tahoma"/>
          <w:b/>
          <w:bCs/>
          <w:sz w:val="27"/>
          <w:szCs w:val="27"/>
        </w:rPr>
      </w:pPr>
      <w:r w:rsidRPr="00A537AF">
        <w:rPr>
          <w:rFonts w:ascii="Tahoma" w:hAnsi="Tahoma" w:cs="Tahoma"/>
          <w:b/>
          <w:bCs/>
          <w:sz w:val="27"/>
          <w:szCs w:val="27"/>
        </w:rPr>
        <w:t>Plnenie stanoveného cieľa</w:t>
      </w:r>
    </w:p>
    <w:p w:rsidR="008001C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V školskom roku 201</w:t>
      </w:r>
      <w:r w:rsidR="00732B14">
        <w:rPr>
          <w:rFonts w:ascii="Tahoma" w:hAnsi="Tahoma" w:cs="Tahoma"/>
          <w:sz w:val="24"/>
          <w:szCs w:val="24"/>
        </w:rPr>
        <w:t>9</w:t>
      </w:r>
      <w:r w:rsidRPr="00A537AF">
        <w:rPr>
          <w:rFonts w:ascii="Tahoma" w:hAnsi="Tahoma" w:cs="Tahoma"/>
          <w:sz w:val="24"/>
          <w:szCs w:val="24"/>
        </w:rPr>
        <w:t>/20</w:t>
      </w:r>
      <w:r w:rsidR="00732B14">
        <w:rPr>
          <w:rFonts w:ascii="Tahoma" w:hAnsi="Tahoma" w:cs="Tahoma"/>
          <w:sz w:val="24"/>
          <w:szCs w:val="24"/>
        </w:rPr>
        <w:t>20</w:t>
      </w:r>
      <w:r w:rsidRPr="00A537AF">
        <w:rPr>
          <w:rFonts w:ascii="Tahoma" w:hAnsi="Tahoma" w:cs="Tahoma"/>
          <w:sz w:val="24"/>
          <w:szCs w:val="24"/>
        </w:rPr>
        <w:t xml:space="preserve"> sa nám postupne darilo plniť hlavné vzdelávacie aj výchovné ciele vytýčené v Pláne práce školy. Väčšina z nich je však dlhotrvajúca, a tak budeme v ich plnení pokračovať. Sú to  tieto úlohy:                         </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b/>
          <w:sz w:val="24"/>
          <w:szCs w:val="24"/>
        </w:rPr>
        <w:t>Vzdelávací proces</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1. V</w:t>
      </w:r>
      <w:r>
        <w:rPr>
          <w:rFonts w:ascii="Tahoma" w:hAnsi="Tahoma" w:cs="Tahoma"/>
          <w:sz w:val="24"/>
          <w:szCs w:val="24"/>
        </w:rPr>
        <w:t xml:space="preserve">o všetkých </w:t>
      </w:r>
      <w:r w:rsidRPr="00A537AF">
        <w:rPr>
          <w:rFonts w:ascii="Tahoma" w:hAnsi="Tahoma" w:cs="Tahoma"/>
          <w:sz w:val="24"/>
          <w:szCs w:val="24"/>
        </w:rPr>
        <w:t>ročník</w:t>
      </w:r>
      <w:r>
        <w:rPr>
          <w:rFonts w:ascii="Tahoma" w:hAnsi="Tahoma" w:cs="Tahoma"/>
          <w:sz w:val="24"/>
          <w:szCs w:val="24"/>
        </w:rPr>
        <w:t>och</w:t>
      </w:r>
      <w:r w:rsidRPr="00A537AF">
        <w:rPr>
          <w:rFonts w:ascii="Tahoma" w:hAnsi="Tahoma" w:cs="Tahoma"/>
          <w:sz w:val="24"/>
          <w:szCs w:val="24"/>
        </w:rPr>
        <w:t xml:space="preserve"> štvorročného</w:t>
      </w:r>
      <w:r w:rsidR="00107748">
        <w:rPr>
          <w:rFonts w:ascii="Tahoma" w:hAnsi="Tahoma" w:cs="Tahoma"/>
          <w:sz w:val="24"/>
          <w:szCs w:val="24"/>
        </w:rPr>
        <w:t xml:space="preserve"> štúdia sa vyučuje</w:t>
      </w:r>
      <w:r w:rsidR="00B637DD">
        <w:rPr>
          <w:rFonts w:ascii="Tahoma" w:hAnsi="Tahoma" w:cs="Tahoma"/>
          <w:sz w:val="24"/>
          <w:szCs w:val="24"/>
        </w:rPr>
        <w:t xml:space="preserve"> podľa inovovaného Š</w:t>
      </w:r>
      <w:r w:rsidRPr="00A537AF">
        <w:rPr>
          <w:rFonts w:ascii="Tahoma" w:hAnsi="Tahoma" w:cs="Tahoma"/>
          <w:sz w:val="24"/>
          <w:szCs w:val="24"/>
        </w:rPr>
        <w:t xml:space="preserve">kolského vzdelávacieho programu. </w:t>
      </w:r>
      <w:r>
        <w:rPr>
          <w:rFonts w:ascii="Tahoma" w:hAnsi="Tahoma" w:cs="Tahoma"/>
          <w:sz w:val="24"/>
          <w:szCs w:val="24"/>
        </w:rPr>
        <w:t>Inovovaný š</w:t>
      </w:r>
      <w:r w:rsidRPr="00A537AF">
        <w:rPr>
          <w:rFonts w:ascii="Tahoma" w:hAnsi="Tahoma" w:cs="Tahoma"/>
          <w:sz w:val="24"/>
          <w:szCs w:val="24"/>
        </w:rPr>
        <w:t xml:space="preserve">kolský vzdelávací program je základným dokumentom školy, v ktorom si škola určuje svoje špecifiká a disponuje voľnými hodinami.                                  </w:t>
      </w:r>
    </w:p>
    <w:p w:rsidR="00CB36DB" w:rsidRDefault="00107748"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2. Vyučujúci dôsledne plnia</w:t>
      </w:r>
      <w:r w:rsidR="00CB36DB" w:rsidRPr="00A537AF">
        <w:rPr>
          <w:rFonts w:ascii="Tahoma" w:hAnsi="Tahoma" w:cs="Tahoma"/>
          <w:sz w:val="24"/>
          <w:szCs w:val="24"/>
        </w:rPr>
        <w:t xml:space="preserve"> učebné osnovy a štandardy jednotlivých predmetov a schválené tematické plány. Do tematických plánov jednot</w:t>
      </w:r>
      <w:r>
        <w:rPr>
          <w:rFonts w:ascii="Tahoma" w:hAnsi="Tahoma" w:cs="Tahoma"/>
          <w:sz w:val="24"/>
          <w:szCs w:val="24"/>
        </w:rPr>
        <w:t>livých predmetov vhodne začleňujú</w:t>
      </w:r>
      <w:r w:rsidR="00CB36DB" w:rsidRPr="00A537AF">
        <w:rPr>
          <w:rFonts w:ascii="Tahoma" w:hAnsi="Tahoma" w:cs="Tahoma"/>
          <w:sz w:val="24"/>
          <w:szCs w:val="24"/>
        </w:rPr>
        <w:t xml:space="preserve"> učivo prierezových tém. </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5C37AD">
        <w:rPr>
          <w:rFonts w:ascii="Tahoma" w:hAnsi="Tahoma" w:cs="Tahoma"/>
          <w:sz w:val="24"/>
          <w:szCs w:val="24"/>
        </w:rPr>
        <w:t>3. V rámci vzdelávania vo finančnej oblasti a v oblasti manaž</w:t>
      </w:r>
      <w:r w:rsidR="00107748">
        <w:rPr>
          <w:rFonts w:ascii="Tahoma" w:hAnsi="Tahoma" w:cs="Tahoma"/>
          <w:sz w:val="24"/>
          <w:szCs w:val="24"/>
        </w:rPr>
        <w:t>mentu osobných financií využívame</w:t>
      </w:r>
      <w:r w:rsidRPr="005C37AD">
        <w:rPr>
          <w:rFonts w:ascii="Tahoma" w:hAnsi="Tahoma" w:cs="Tahoma"/>
          <w:sz w:val="24"/>
          <w:szCs w:val="24"/>
        </w:rPr>
        <w:t xml:space="preserve"> ucelený dokument Národný štandard finančnej gramotnosti verzia 1.2, schválený Ministerstvom školstva Slovenskej republiky s platnosťou od 1. septembra 2017, prioritne v predmetoch matematika a občianska náuka.</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4. Hodnoteni</w:t>
      </w:r>
      <w:r w:rsidR="008924FD">
        <w:rPr>
          <w:rFonts w:ascii="Tahoma" w:hAnsi="Tahoma" w:cs="Tahoma"/>
          <w:sz w:val="24"/>
          <w:szCs w:val="24"/>
        </w:rPr>
        <w:t>e a klasifikáciu žiakov</w:t>
      </w:r>
      <w:r w:rsidRPr="00A537AF">
        <w:rPr>
          <w:rFonts w:ascii="Tahoma" w:hAnsi="Tahoma" w:cs="Tahoma"/>
          <w:sz w:val="24"/>
          <w:szCs w:val="24"/>
        </w:rPr>
        <w:t xml:space="preserve"> real</w:t>
      </w:r>
      <w:r w:rsidR="008924FD">
        <w:rPr>
          <w:rFonts w:ascii="Tahoma" w:hAnsi="Tahoma" w:cs="Tahoma"/>
          <w:sz w:val="24"/>
          <w:szCs w:val="24"/>
        </w:rPr>
        <w:t>izujeme</w:t>
      </w:r>
      <w:r w:rsidRPr="00A537AF">
        <w:rPr>
          <w:rFonts w:ascii="Tahoma" w:hAnsi="Tahoma" w:cs="Tahoma"/>
          <w:sz w:val="24"/>
          <w:szCs w:val="24"/>
        </w:rPr>
        <w:t xml:space="preserve"> dôsledne v súlade s Metodickým pokynom MŠV</w:t>
      </w:r>
      <w:r w:rsidR="00AB0315">
        <w:rPr>
          <w:rFonts w:ascii="Tahoma" w:hAnsi="Tahoma" w:cs="Tahoma"/>
          <w:sz w:val="24"/>
          <w:szCs w:val="24"/>
        </w:rPr>
        <w:t>V</w:t>
      </w:r>
      <w:r w:rsidRPr="00A537AF">
        <w:rPr>
          <w:rFonts w:ascii="Tahoma" w:hAnsi="Tahoma" w:cs="Tahoma"/>
          <w:sz w:val="24"/>
          <w:szCs w:val="24"/>
        </w:rPr>
        <w:t xml:space="preserve">aŠ č. 21 /2011 na hodnotenie a klasifikáciu žiakov stredných škôl a </w:t>
      </w:r>
      <w:r w:rsidRPr="00A537AF">
        <w:rPr>
          <w:rFonts w:ascii="Tahoma" w:hAnsi="Tahoma" w:cs="Tahoma"/>
          <w:sz w:val="24"/>
          <w:szCs w:val="24"/>
        </w:rPr>
        <w:lastRenderedPageBreak/>
        <w:t>zvýrazniť ich motivačný charakter. K obj</w:t>
      </w:r>
      <w:r w:rsidR="008924FD">
        <w:rPr>
          <w:rFonts w:ascii="Tahoma" w:hAnsi="Tahoma" w:cs="Tahoma"/>
          <w:sz w:val="24"/>
          <w:szCs w:val="24"/>
        </w:rPr>
        <w:t>ektívnej klasifikácii prispievame</w:t>
      </w:r>
      <w:r w:rsidRPr="00A537AF">
        <w:rPr>
          <w:rFonts w:ascii="Tahoma" w:hAnsi="Tahoma" w:cs="Tahoma"/>
          <w:sz w:val="24"/>
          <w:szCs w:val="24"/>
        </w:rPr>
        <w:t xml:space="preserve"> aj používaním existujúcich štandardizovaných testov v jednotlivých predmetoch. V 1. ročníku štvorročného štúdia </w:t>
      </w:r>
      <w:r w:rsidR="00142F64">
        <w:rPr>
          <w:rFonts w:ascii="Tahoma" w:hAnsi="Tahoma" w:cs="Tahoma"/>
          <w:sz w:val="24"/>
          <w:szCs w:val="24"/>
        </w:rPr>
        <w:t>sme urobili</w:t>
      </w:r>
      <w:r w:rsidRPr="00A537AF">
        <w:rPr>
          <w:rFonts w:ascii="Tahoma" w:hAnsi="Tahoma" w:cs="Tahoma"/>
          <w:sz w:val="24"/>
          <w:szCs w:val="24"/>
        </w:rPr>
        <w:t xml:space="preserve"> do konca septembra vstupné testy v jednotlivých predmetoch s následným vyhodnotením a dôkladnou analýzou výsledkov.                                 </w:t>
      </w:r>
    </w:p>
    <w:p w:rsidR="00CB36DB" w:rsidRDefault="00192DBE"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5. Osobitnú pozornosť venujeme</w:t>
      </w:r>
      <w:r w:rsidR="00CB36DB" w:rsidRPr="00DB02B2">
        <w:rPr>
          <w:rFonts w:ascii="Tahoma" w:hAnsi="Tahoma" w:cs="Tahoma"/>
          <w:sz w:val="24"/>
          <w:szCs w:val="24"/>
        </w:rPr>
        <w:t xml:space="preserve"> predmetom SJL, DEJ, OBN a ETV a v zmysle zákona 270/19</w:t>
      </w:r>
      <w:r>
        <w:rPr>
          <w:rFonts w:ascii="Tahoma" w:hAnsi="Tahoma" w:cs="Tahoma"/>
          <w:sz w:val="24"/>
          <w:szCs w:val="24"/>
        </w:rPr>
        <w:t>90 Zb. o štátnom jazyku upriamujeme</w:t>
      </w:r>
      <w:r w:rsidR="00CB36DB" w:rsidRPr="00DB02B2">
        <w:rPr>
          <w:rFonts w:ascii="Tahoma" w:hAnsi="Tahoma" w:cs="Tahoma"/>
          <w:sz w:val="24"/>
          <w:szCs w:val="24"/>
        </w:rPr>
        <w:t xml:space="preserve"> pozornosť na plnenie jeho obsahu s cieľom chrániť najvzácnejšie hodnoty slovenského národa a podporovať suverenitu SR, a tým dosiahnuť vysokú úroveň výchovno-vzdelávacieho pôsobenia na žiakov.</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DB02B2">
        <w:rPr>
          <w:rFonts w:ascii="Tahoma" w:hAnsi="Tahoma" w:cs="Tahoma"/>
          <w:sz w:val="24"/>
          <w:szCs w:val="24"/>
        </w:rPr>
        <w:t>6</w:t>
      </w:r>
      <w:r w:rsidR="00192DBE">
        <w:rPr>
          <w:rFonts w:ascii="Tahoma" w:hAnsi="Tahoma" w:cs="Tahoma"/>
          <w:sz w:val="24"/>
          <w:szCs w:val="24"/>
        </w:rPr>
        <w:t>. Naďalej systematicky budujeme</w:t>
      </w:r>
      <w:r w:rsidRPr="00A537AF">
        <w:rPr>
          <w:rFonts w:ascii="Tahoma" w:hAnsi="Tahoma" w:cs="Tahoma"/>
          <w:sz w:val="24"/>
          <w:szCs w:val="24"/>
        </w:rPr>
        <w:t xml:space="preserve"> školskú knižnic</w:t>
      </w:r>
      <w:r>
        <w:rPr>
          <w:rFonts w:ascii="Tahoma" w:hAnsi="Tahoma" w:cs="Tahoma"/>
          <w:sz w:val="24"/>
          <w:szCs w:val="24"/>
        </w:rPr>
        <w:t>u vhodnú na realizáciu výchovno</w:t>
      </w:r>
      <w:r w:rsidRPr="00A537AF">
        <w:rPr>
          <w:rFonts w:ascii="Tahoma" w:hAnsi="Tahoma" w:cs="Tahoma"/>
          <w:sz w:val="24"/>
          <w:szCs w:val="24"/>
        </w:rPr>
        <w:t>- vzdelávacieho procesu a</w:t>
      </w:r>
      <w:r w:rsidR="00EB31F4">
        <w:rPr>
          <w:rFonts w:ascii="Tahoma" w:hAnsi="Tahoma" w:cs="Tahoma"/>
          <w:sz w:val="24"/>
          <w:szCs w:val="24"/>
        </w:rPr>
        <w:t> </w:t>
      </w:r>
      <w:r w:rsidRPr="00A537AF">
        <w:rPr>
          <w:rFonts w:ascii="Tahoma" w:hAnsi="Tahoma" w:cs="Tahoma"/>
          <w:sz w:val="24"/>
          <w:szCs w:val="24"/>
        </w:rPr>
        <w:t>mimo</w:t>
      </w:r>
      <w:r w:rsidR="00EB31F4">
        <w:rPr>
          <w:rFonts w:ascii="Tahoma" w:hAnsi="Tahoma" w:cs="Tahoma"/>
          <w:sz w:val="24"/>
          <w:szCs w:val="24"/>
        </w:rPr>
        <w:t xml:space="preserve"> </w:t>
      </w:r>
      <w:r w:rsidRPr="00A537AF">
        <w:rPr>
          <w:rFonts w:ascii="Tahoma" w:hAnsi="Tahoma" w:cs="Tahoma"/>
          <w:sz w:val="24"/>
          <w:szCs w:val="24"/>
        </w:rPr>
        <w:t>vyučovacích aktivít.</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7. Inými</w:t>
      </w:r>
      <w:r w:rsidR="00516AE5">
        <w:rPr>
          <w:rFonts w:ascii="Tahoma" w:hAnsi="Tahoma" w:cs="Tahoma"/>
          <w:sz w:val="24"/>
          <w:szCs w:val="24"/>
        </w:rPr>
        <w:t xml:space="preserve"> atraktívnymi podujatiami zvyšujeme</w:t>
      </w:r>
      <w:r w:rsidRPr="00A537AF">
        <w:rPr>
          <w:rFonts w:ascii="Tahoma" w:hAnsi="Tahoma" w:cs="Tahoma"/>
          <w:sz w:val="24"/>
          <w:szCs w:val="24"/>
        </w:rPr>
        <w:t xml:space="preserve"> záujem o literatúru a čítanie.    </w:t>
      </w:r>
      <w:r w:rsidR="00516AE5">
        <w:rPr>
          <w:rFonts w:ascii="Tahoma" w:hAnsi="Tahoma" w:cs="Tahoma"/>
          <w:sz w:val="24"/>
          <w:szCs w:val="24"/>
        </w:rPr>
        <w:t xml:space="preserve">                        Rozvíjame</w:t>
      </w:r>
      <w:r w:rsidRPr="00A537AF">
        <w:rPr>
          <w:rFonts w:ascii="Tahoma" w:hAnsi="Tahoma" w:cs="Tahoma"/>
          <w:sz w:val="24"/>
          <w:szCs w:val="24"/>
        </w:rPr>
        <w:t xml:space="preserve"> čitateľskú gramo</w:t>
      </w:r>
      <w:r w:rsidR="00516AE5">
        <w:rPr>
          <w:rFonts w:ascii="Tahoma" w:hAnsi="Tahoma" w:cs="Tahoma"/>
          <w:sz w:val="24"/>
          <w:szCs w:val="24"/>
        </w:rPr>
        <w:t>tnosť žiakov, formujeme</w:t>
      </w:r>
      <w:r w:rsidRPr="00A537AF">
        <w:rPr>
          <w:rFonts w:ascii="Tahoma" w:hAnsi="Tahoma" w:cs="Tahoma"/>
          <w:sz w:val="24"/>
          <w:szCs w:val="24"/>
        </w:rPr>
        <w:t xml:space="preserve"> ich kladný vzťah</w:t>
      </w:r>
      <w:r w:rsidR="00516AE5">
        <w:rPr>
          <w:rFonts w:ascii="Tahoma" w:hAnsi="Tahoma" w:cs="Tahoma"/>
          <w:sz w:val="24"/>
          <w:szCs w:val="24"/>
        </w:rPr>
        <w:t xml:space="preserve"> ku knihe a literatúre. N</w:t>
      </w:r>
      <w:r w:rsidRPr="00A537AF">
        <w:rPr>
          <w:rFonts w:ascii="Tahoma" w:hAnsi="Tahoma" w:cs="Tahoma"/>
          <w:sz w:val="24"/>
          <w:szCs w:val="24"/>
        </w:rPr>
        <w:t xml:space="preserve">a to </w:t>
      </w:r>
      <w:r w:rsidR="00205B90">
        <w:rPr>
          <w:rFonts w:ascii="Tahoma" w:hAnsi="Tahoma" w:cs="Tahoma"/>
          <w:sz w:val="24"/>
          <w:szCs w:val="24"/>
        </w:rPr>
        <w:t xml:space="preserve">využívame </w:t>
      </w:r>
      <w:r w:rsidRPr="00A537AF">
        <w:rPr>
          <w:rFonts w:ascii="Tahoma" w:hAnsi="Tahoma" w:cs="Tahoma"/>
          <w:sz w:val="24"/>
          <w:szCs w:val="24"/>
        </w:rPr>
        <w:t>hlavne rozširujúce hodiny vo vzdelávacej oblasti jazyk a komunikácia, ale aj iné aktivity, napríklad návštevu kvalitných divadelných predstavení. Pri vyučovaní slovenského jazyka</w:t>
      </w:r>
      <w:r w:rsidR="00205B90">
        <w:rPr>
          <w:rFonts w:ascii="Tahoma" w:hAnsi="Tahoma" w:cs="Tahoma"/>
          <w:sz w:val="24"/>
          <w:szCs w:val="24"/>
        </w:rPr>
        <w:t xml:space="preserve"> kladieme</w:t>
      </w:r>
      <w:r w:rsidRPr="00A537AF">
        <w:rPr>
          <w:rFonts w:ascii="Tahoma" w:hAnsi="Tahoma" w:cs="Tahoma"/>
          <w:sz w:val="24"/>
          <w:szCs w:val="24"/>
        </w:rPr>
        <w:t xml:space="preserve"> dôraz na rozvíjanie jazykového prejavu, schopnosti argumentovať a</w:t>
      </w:r>
      <w:r w:rsidR="00205B90">
        <w:rPr>
          <w:rFonts w:ascii="Tahoma" w:hAnsi="Tahoma" w:cs="Tahoma"/>
          <w:sz w:val="24"/>
          <w:szCs w:val="24"/>
        </w:rPr>
        <w:t xml:space="preserve"> na</w:t>
      </w:r>
      <w:r w:rsidRPr="00A537AF">
        <w:rPr>
          <w:rFonts w:ascii="Tahoma" w:hAnsi="Tahoma" w:cs="Tahoma"/>
          <w:sz w:val="24"/>
          <w:szCs w:val="24"/>
        </w:rPr>
        <w:t xml:space="preserve"> prácu s informáciami.</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8. V súlade s potrebami spoločnosti a nedostatočným záujmom študentov o technické a p</w:t>
      </w:r>
      <w:r w:rsidR="00205B90">
        <w:rPr>
          <w:rFonts w:ascii="Tahoma" w:hAnsi="Tahoma" w:cs="Tahoma"/>
          <w:sz w:val="24"/>
          <w:szCs w:val="24"/>
        </w:rPr>
        <w:t>rírodovedné smery štúdia venujeme</w:t>
      </w:r>
      <w:r w:rsidRPr="00A537AF">
        <w:rPr>
          <w:rFonts w:ascii="Tahoma" w:hAnsi="Tahoma" w:cs="Tahoma"/>
          <w:sz w:val="24"/>
          <w:szCs w:val="24"/>
        </w:rPr>
        <w:t xml:space="preserve"> väčšiu pozornosť výučbe prírodovedných pred</w:t>
      </w:r>
      <w:r w:rsidR="00205B90">
        <w:rPr>
          <w:rFonts w:ascii="Tahoma" w:hAnsi="Tahoma" w:cs="Tahoma"/>
          <w:sz w:val="24"/>
          <w:szCs w:val="24"/>
        </w:rPr>
        <w:t>metov, dbáme</w:t>
      </w:r>
      <w:r w:rsidRPr="00A537AF">
        <w:rPr>
          <w:rFonts w:ascii="Tahoma" w:hAnsi="Tahoma" w:cs="Tahoma"/>
          <w:sz w:val="24"/>
          <w:szCs w:val="24"/>
        </w:rPr>
        <w:t xml:space="preserve"> o jej kvalitnejšie materiálno-technic</w:t>
      </w:r>
      <w:r w:rsidR="0003045F">
        <w:rPr>
          <w:rFonts w:ascii="Tahoma" w:hAnsi="Tahoma" w:cs="Tahoma"/>
          <w:sz w:val="24"/>
          <w:szCs w:val="24"/>
        </w:rPr>
        <w:t>ké zabezpečenie. Vhodne začleňujeme</w:t>
      </w:r>
      <w:r w:rsidRPr="00A537AF">
        <w:rPr>
          <w:rFonts w:ascii="Tahoma" w:hAnsi="Tahoma" w:cs="Tahoma"/>
          <w:sz w:val="24"/>
          <w:szCs w:val="24"/>
        </w:rPr>
        <w:t xml:space="preserve"> do vyučovania exkurzie, prednášky hlavne vo firmách, inštitúciách, potenciálnych budúcich zamestnávateľoch v našom regióne. V rámci f</w:t>
      </w:r>
      <w:r w:rsidR="0003045F">
        <w:rPr>
          <w:rFonts w:ascii="Tahoma" w:hAnsi="Tahoma" w:cs="Tahoma"/>
          <w:sz w:val="24"/>
          <w:szCs w:val="24"/>
        </w:rPr>
        <w:t>inančných možnosti školy umožňujeme</w:t>
      </w:r>
      <w:r w:rsidRPr="00A537AF">
        <w:rPr>
          <w:rFonts w:ascii="Tahoma" w:hAnsi="Tahoma" w:cs="Tahoma"/>
          <w:sz w:val="24"/>
          <w:szCs w:val="24"/>
        </w:rPr>
        <w:t xml:space="preserve"> delenie hodín v týchto predmetoch a</w:t>
      </w:r>
      <w:r w:rsidR="0003045F">
        <w:rPr>
          <w:rFonts w:ascii="Tahoma" w:hAnsi="Tahoma" w:cs="Tahoma"/>
          <w:sz w:val="24"/>
          <w:szCs w:val="24"/>
        </w:rPr>
        <w:t xml:space="preserve"> s cieľom </w:t>
      </w:r>
      <w:r w:rsidRPr="00A537AF">
        <w:rPr>
          <w:rFonts w:ascii="Tahoma" w:hAnsi="Tahoma" w:cs="Tahoma"/>
          <w:sz w:val="24"/>
          <w:szCs w:val="24"/>
        </w:rPr>
        <w:t>posilniť praktickú zložku ich vyučovania.</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9. Čo najširšou ponuk</w:t>
      </w:r>
      <w:r w:rsidR="0003045F">
        <w:rPr>
          <w:rFonts w:ascii="Tahoma" w:hAnsi="Tahoma" w:cs="Tahoma"/>
          <w:sz w:val="24"/>
          <w:szCs w:val="24"/>
        </w:rPr>
        <w:t>ou voliteľných predmetov umožňujeme</w:t>
      </w:r>
      <w:r w:rsidRPr="00A537AF">
        <w:rPr>
          <w:rFonts w:ascii="Tahoma" w:hAnsi="Tahoma" w:cs="Tahoma"/>
          <w:sz w:val="24"/>
          <w:szCs w:val="24"/>
        </w:rPr>
        <w:t xml:space="preserve"> žiakom ich individuálne profilovanie v súlade s ich záujmami a ďalším výberom štúdia.                             10. Talentovaných </w:t>
      </w:r>
      <w:r w:rsidR="0003045F">
        <w:rPr>
          <w:rFonts w:ascii="Tahoma" w:hAnsi="Tahoma" w:cs="Tahoma"/>
          <w:sz w:val="24"/>
          <w:szCs w:val="24"/>
        </w:rPr>
        <w:t xml:space="preserve">žiakov získavame </w:t>
      </w:r>
      <w:r w:rsidRPr="00A537AF">
        <w:rPr>
          <w:rFonts w:ascii="Tahoma" w:hAnsi="Tahoma" w:cs="Tahoma"/>
          <w:sz w:val="24"/>
          <w:szCs w:val="24"/>
        </w:rPr>
        <w:t xml:space="preserve"> pre aktívnu prácu v záujmových krúžkoch, v predmetových olympiádach, SOČ, ZUČ a športových súťažiach.                            11. Do tematických plánov pr</w:t>
      </w:r>
      <w:r w:rsidR="00CE387E">
        <w:rPr>
          <w:rFonts w:ascii="Tahoma" w:hAnsi="Tahoma" w:cs="Tahoma"/>
          <w:sz w:val="24"/>
          <w:szCs w:val="24"/>
        </w:rPr>
        <w:t>e jednotlivé predmety zapracúvame</w:t>
      </w:r>
      <w:r w:rsidRPr="00A537AF">
        <w:rPr>
          <w:rFonts w:ascii="Tahoma" w:hAnsi="Tahoma" w:cs="Tahoma"/>
          <w:sz w:val="24"/>
          <w:szCs w:val="24"/>
        </w:rPr>
        <w:t xml:space="preserve"> úlohy súvisiace s výchovou v duchu humanizmu a so vzdelávaním v oblasti ľudských práv, práv dieťaťa, predchádzania všetkých foriem diskriminácie, xenofóbie, intolerancie a rasizmu.                                                                                      </w:t>
      </w:r>
      <w:r w:rsidR="00CE387E">
        <w:rPr>
          <w:rFonts w:ascii="Tahoma" w:hAnsi="Tahoma" w:cs="Tahoma"/>
          <w:sz w:val="24"/>
          <w:szCs w:val="24"/>
        </w:rPr>
        <w:t xml:space="preserve">                    12. P</w:t>
      </w:r>
      <w:r w:rsidR="00CE387E" w:rsidRPr="00A537AF">
        <w:rPr>
          <w:rFonts w:ascii="Tahoma" w:hAnsi="Tahoma" w:cs="Tahoma"/>
          <w:sz w:val="24"/>
          <w:szCs w:val="24"/>
        </w:rPr>
        <w:t>edagogickým zamestnancom aj žiakom</w:t>
      </w:r>
      <w:r w:rsidR="001D37B6">
        <w:rPr>
          <w:rFonts w:ascii="Tahoma" w:hAnsi="Tahoma" w:cs="Tahoma"/>
          <w:sz w:val="24"/>
          <w:szCs w:val="24"/>
        </w:rPr>
        <w:t>v</w:t>
      </w:r>
      <w:r w:rsidR="00CE387E">
        <w:rPr>
          <w:rFonts w:ascii="Tahoma" w:hAnsi="Tahoma" w:cs="Tahoma"/>
          <w:sz w:val="24"/>
          <w:szCs w:val="24"/>
        </w:rPr>
        <w:t>ytvárame</w:t>
      </w:r>
      <w:r w:rsidRPr="00A537AF">
        <w:rPr>
          <w:rFonts w:ascii="Tahoma" w:hAnsi="Tahoma" w:cs="Tahoma"/>
          <w:sz w:val="24"/>
          <w:szCs w:val="24"/>
        </w:rPr>
        <w:t xml:space="preserve"> priaznivé podmienky na využívanie informačných a komunikačných technológií.</w:t>
      </w:r>
    </w:p>
    <w:p w:rsidR="00CB36DB" w:rsidRDefault="001D37B6"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13. Pri vyučovaní cudzích jazykov venujeme</w:t>
      </w:r>
      <w:r w:rsidR="00CB36DB" w:rsidRPr="00A537AF">
        <w:rPr>
          <w:rFonts w:ascii="Tahoma" w:hAnsi="Tahoma" w:cs="Tahoma"/>
          <w:sz w:val="24"/>
          <w:szCs w:val="24"/>
        </w:rPr>
        <w:t xml:space="preserve"> pozornosť inovatívnym me</w:t>
      </w:r>
      <w:r>
        <w:rPr>
          <w:rFonts w:ascii="Tahoma" w:hAnsi="Tahoma" w:cs="Tahoma"/>
          <w:sz w:val="24"/>
          <w:szCs w:val="24"/>
        </w:rPr>
        <w:t>tódam a formám výučby, sústreďujeme</w:t>
      </w:r>
      <w:r w:rsidR="00CB36DB" w:rsidRPr="00A537AF">
        <w:rPr>
          <w:rFonts w:ascii="Tahoma" w:hAnsi="Tahoma" w:cs="Tahoma"/>
          <w:sz w:val="24"/>
          <w:szCs w:val="24"/>
        </w:rPr>
        <w:t xml:space="preserve"> sa na vyučovanie založené na tréningu a rozvoji jazykových kompetencií.</w:t>
      </w:r>
    </w:p>
    <w:p w:rsidR="009C4421" w:rsidRDefault="009C4421" w:rsidP="00CB36DB">
      <w:pPr>
        <w:autoSpaceDE w:val="0"/>
        <w:autoSpaceDN w:val="0"/>
        <w:adjustRightInd w:val="0"/>
        <w:spacing w:after="0" w:line="240" w:lineRule="auto"/>
        <w:jc w:val="both"/>
        <w:rPr>
          <w:rFonts w:ascii="Tahoma" w:hAnsi="Tahoma" w:cs="Tahoma"/>
          <w:b/>
          <w:sz w:val="24"/>
          <w:szCs w:val="24"/>
        </w:rPr>
      </w:pPr>
    </w:p>
    <w:p w:rsidR="00CB36DB" w:rsidRPr="00DF666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b/>
          <w:sz w:val="24"/>
          <w:szCs w:val="24"/>
        </w:rPr>
        <w:t>Výchovný proces</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1. Vý</w:t>
      </w:r>
      <w:r w:rsidR="001D37B6">
        <w:rPr>
          <w:rFonts w:ascii="Tahoma" w:hAnsi="Tahoma" w:cs="Tahoma"/>
          <w:sz w:val="24"/>
          <w:szCs w:val="24"/>
        </w:rPr>
        <w:t>chovu a vzdelávanie uskutočňujeme</w:t>
      </w:r>
      <w:r w:rsidRPr="00A537AF">
        <w:rPr>
          <w:rFonts w:ascii="Tahoma" w:hAnsi="Tahoma" w:cs="Tahoma"/>
          <w:sz w:val="24"/>
          <w:szCs w:val="24"/>
        </w:rPr>
        <w:t xml:space="preserve"> v súlade s princípmi a cieľmi stanovenými školským zákonom, s dôrazom na rozvíjanie mravných</w:t>
      </w:r>
      <w:r w:rsidR="007C1008">
        <w:rPr>
          <w:rFonts w:ascii="Tahoma" w:hAnsi="Tahoma" w:cs="Tahoma"/>
          <w:sz w:val="24"/>
          <w:szCs w:val="24"/>
        </w:rPr>
        <w:t>, kultúrnych a národných hodnôt,</w:t>
      </w:r>
      <w:r w:rsidRPr="00A537AF">
        <w:rPr>
          <w:rFonts w:ascii="Tahoma" w:hAnsi="Tahoma" w:cs="Tahoma"/>
          <w:sz w:val="24"/>
          <w:szCs w:val="24"/>
        </w:rPr>
        <w:t xml:space="preserve"> vlastene</w:t>
      </w:r>
      <w:r w:rsidR="007C1008">
        <w:rPr>
          <w:rFonts w:ascii="Tahoma" w:hAnsi="Tahoma" w:cs="Tahoma"/>
          <w:sz w:val="24"/>
          <w:szCs w:val="24"/>
        </w:rPr>
        <w:t>ctva a občianskej zodpovednosti,</w:t>
      </w:r>
      <w:r w:rsidRPr="00A537AF">
        <w:rPr>
          <w:rFonts w:ascii="Tahoma" w:hAnsi="Tahoma" w:cs="Tahoma"/>
          <w:sz w:val="24"/>
          <w:szCs w:val="24"/>
        </w:rPr>
        <w:t xml:space="preserve"> na rozvíjanie komunikácie v štátnom a materinskom jazyku a na zodpovedný život v slobodnej spoločnosti v duchu porozumenia, znášanlivosti a tolerancie. </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2</w:t>
      </w:r>
      <w:r w:rsidR="007C1008">
        <w:rPr>
          <w:rFonts w:ascii="Tahoma" w:hAnsi="Tahoma" w:cs="Tahoma"/>
          <w:sz w:val="24"/>
          <w:szCs w:val="24"/>
        </w:rPr>
        <w:t>. Vo výchovnom pôsobení pestujeme</w:t>
      </w:r>
      <w:r w:rsidRPr="00A537AF">
        <w:rPr>
          <w:rFonts w:ascii="Tahoma" w:hAnsi="Tahoma" w:cs="Tahoma"/>
          <w:sz w:val="24"/>
          <w:szCs w:val="24"/>
        </w:rPr>
        <w:t xml:space="preserve"> u žiak</w:t>
      </w:r>
      <w:r w:rsidR="007C1008">
        <w:rPr>
          <w:rFonts w:ascii="Tahoma" w:hAnsi="Tahoma" w:cs="Tahoma"/>
          <w:sz w:val="24"/>
          <w:szCs w:val="24"/>
        </w:rPr>
        <w:t>ov národné povedomie, vychovávame</w:t>
      </w:r>
      <w:r w:rsidRPr="00A537AF">
        <w:rPr>
          <w:rFonts w:ascii="Tahoma" w:hAnsi="Tahoma" w:cs="Tahoma"/>
          <w:sz w:val="24"/>
          <w:szCs w:val="24"/>
        </w:rPr>
        <w:t xml:space="preserve"> žiakov k hrdosti na vlastný národ, na slovenskú históriu v duchu demokracie, humanizmu a vlastenectva.                                                               </w:t>
      </w:r>
    </w:p>
    <w:p w:rsidR="00CB36DB" w:rsidRPr="00A762A6" w:rsidRDefault="007C1008"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3. Neustále prehlbujeme</w:t>
      </w:r>
      <w:r w:rsidR="00CB36DB" w:rsidRPr="00A537AF">
        <w:rPr>
          <w:rFonts w:ascii="Tahoma" w:hAnsi="Tahoma" w:cs="Tahoma"/>
          <w:sz w:val="24"/>
          <w:szCs w:val="24"/>
        </w:rPr>
        <w:t xml:space="preserve"> demokratizáci</w:t>
      </w:r>
      <w:r>
        <w:rPr>
          <w:rFonts w:ascii="Tahoma" w:hAnsi="Tahoma" w:cs="Tahoma"/>
          <w:sz w:val="24"/>
          <w:szCs w:val="24"/>
        </w:rPr>
        <w:t>u vzťahu učiteľ - žiak, vytvárame</w:t>
      </w:r>
      <w:r w:rsidR="00CB36DB" w:rsidRPr="00A537AF">
        <w:rPr>
          <w:rFonts w:ascii="Tahoma" w:hAnsi="Tahoma" w:cs="Tahoma"/>
          <w:sz w:val="24"/>
          <w:szCs w:val="24"/>
        </w:rPr>
        <w:t xml:space="preserve"> priestor pre rozmanitosť individualít, záujmov, inšpiráciu pre rozvoj tvorivosti a asertívny rozvoj osobnosti.                                                                                        </w:t>
      </w:r>
      <w:r w:rsidR="009D5E8D">
        <w:rPr>
          <w:rFonts w:ascii="Tahoma" w:hAnsi="Tahoma" w:cs="Tahoma"/>
          <w:sz w:val="24"/>
          <w:szCs w:val="24"/>
        </w:rPr>
        <w:t xml:space="preserve">                4. Spolupracujeme</w:t>
      </w:r>
      <w:r w:rsidR="00CB36DB" w:rsidRPr="00A537AF">
        <w:rPr>
          <w:rFonts w:ascii="Tahoma" w:hAnsi="Tahoma" w:cs="Tahoma"/>
          <w:sz w:val="24"/>
          <w:szCs w:val="24"/>
        </w:rPr>
        <w:t xml:space="preserve"> s rodičmi žiakov, centrom pedagogicko-psychologického poradenstva a prevencie a s policajným zborom pri predchádzaní delikvencií a kriminalite, pri ochrane pred drogami, toxikomániou, predčasnou graviditou, AIDS a pod.                                                                                                                 5. V zmysle </w:t>
      </w:r>
      <w:r w:rsidR="00CB36DB">
        <w:rPr>
          <w:rFonts w:ascii="Tahoma" w:hAnsi="Tahoma" w:cs="Tahoma"/>
          <w:sz w:val="24"/>
          <w:szCs w:val="24"/>
        </w:rPr>
        <w:t xml:space="preserve">Smernice č. 36/2018 k prevencii a riešeniu šikanovania detí a žiakov v školách a školských zariadeniach </w:t>
      </w:r>
      <w:r w:rsidR="00CB36DB" w:rsidRPr="00A537AF">
        <w:rPr>
          <w:rFonts w:ascii="Tahoma" w:hAnsi="Tahoma" w:cs="Tahoma"/>
          <w:sz w:val="24"/>
          <w:szCs w:val="24"/>
        </w:rPr>
        <w:t>a vnútornej smernice vypracovanej</w:t>
      </w:r>
      <w:r w:rsidR="009D5E8D">
        <w:rPr>
          <w:rFonts w:ascii="Tahoma" w:hAnsi="Tahoma" w:cs="Tahoma"/>
          <w:sz w:val="24"/>
          <w:szCs w:val="24"/>
        </w:rPr>
        <w:t xml:space="preserve"> k tejto problematike realizujeme</w:t>
      </w:r>
      <w:r w:rsidR="00CB36DB" w:rsidRPr="00A537AF">
        <w:rPr>
          <w:rFonts w:ascii="Tahoma" w:hAnsi="Tahoma" w:cs="Tahoma"/>
          <w:sz w:val="24"/>
          <w:szCs w:val="24"/>
        </w:rPr>
        <w:t xml:space="preserve"> účinné opatrenia na predchádzanie a zamedzenie šikanovaniu. </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6. Na rozvíjanie vzťahu k prírode, jej ochrane, k zdraviu a k vše</w:t>
      </w:r>
      <w:r w:rsidR="009D5E8D">
        <w:rPr>
          <w:rFonts w:ascii="Tahoma" w:hAnsi="Tahoma" w:cs="Tahoma"/>
          <w:sz w:val="24"/>
          <w:szCs w:val="24"/>
        </w:rPr>
        <w:t>tkým žijúcim organizmom využívame</w:t>
      </w:r>
      <w:r w:rsidRPr="00A537AF">
        <w:rPr>
          <w:rFonts w:ascii="Tahoma" w:hAnsi="Tahoma" w:cs="Tahoma"/>
          <w:sz w:val="24"/>
          <w:szCs w:val="24"/>
        </w:rPr>
        <w:t xml:space="preserve"> alternatívne možnosti  a</w:t>
      </w:r>
      <w:r w:rsidR="00984FC1">
        <w:rPr>
          <w:rFonts w:ascii="Tahoma" w:hAnsi="Tahoma" w:cs="Tahoma"/>
          <w:sz w:val="24"/>
          <w:szCs w:val="24"/>
        </w:rPr>
        <w:t xml:space="preserve"> snažíme sa </w:t>
      </w:r>
      <w:r w:rsidRPr="00A537AF">
        <w:rPr>
          <w:rFonts w:ascii="Tahoma" w:hAnsi="Tahoma" w:cs="Tahoma"/>
          <w:sz w:val="24"/>
          <w:szCs w:val="24"/>
        </w:rPr>
        <w:t>zabezpečiť efektívnu spoluprácu s environmentálnymi centrami a strediskami na skvalitnenie environmentálnej výchovy a výchovy smerom k osvojovaniu si princípov trvalo udržateľného rozvoja. Environmentálnu výchovu ako prierezovú tému štátneho vzde</w:t>
      </w:r>
      <w:r w:rsidR="00984FC1">
        <w:rPr>
          <w:rFonts w:ascii="Tahoma" w:hAnsi="Tahoma" w:cs="Tahoma"/>
          <w:sz w:val="24"/>
          <w:szCs w:val="24"/>
        </w:rPr>
        <w:t>lávacieho programu implementujeme</w:t>
      </w:r>
      <w:r w:rsidRPr="00A537AF">
        <w:rPr>
          <w:rFonts w:ascii="Tahoma" w:hAnsi="Tahoma" w:cs="Tahoma"/>
          <w:sz w:val="24"/>
          <w:szCs w:val="24"/>
        </w:rPr>
        <w:t xml:space="preserve"> do obsahu jednotlivých učebných predmetov v školskom vzdelávacom programe. </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 xml:space="preserve">7. </w:t>
      </w:r>
      <w:r w:rsidR="00984FC1">
        <w:rPr>
          <w:rFonts w:ascii="Tahoma" w:hAnsi="Tahoma" w:cs="Tahoma"/>
          <w:sz w:val="24"/>
          <w:szCs w:val="24"/>
        </w:rPr>
        <w:t>N</w:t>
      </w:r>
      <w:r w:rsidRPr="00A537AF">
        <w:rPr>
          <w:rFonts w:ascii="Tahoma" w:hAnsi="Tahoma" w:cs="Tahoma"/>
          <w:sz w:val="24"/>
          <w:szCs w:val="24"/>
        </w:rPr>
        <w:t xml:space="preserve">áležitú pozornosť </w:t>
      </w:r>
      <w:r w:rsidR="00984FC1">
        <w:rPr>
          <w:rFonts w:ascii="Tahoma" w:hAnsi="Tahoma" w:cs="Tahoma"/>
          <w:sz w:val="24"/>
          <w:szCs w:val="24"/>
        </w:rPr>
        <w:t xml:space="preserve">venujeme </w:t>
      </w:r>
      <w:r w:rsidRPr="00A537AF">
        <w:rPr>
          <w:rFonts w:ascii="Tahoma" w:hAnsi="Tahoma" w:cs="Tahoma"/>
          <w:sz w:val="24"/>
          <w:szCs w:val="24"/>
        </w:rPr>
        <w:t>príprave žiakov na zodpovedný život v slobodnej spoločnosti v duchu porozumenia, mieru, znášanlivosti, rovnosti pohlavia a priateľstva medzi národmi, etnickými, národnostnými a náboženskými skupinami.</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8. V rámci pedagogickýc</w:t>
      </w:r>
      <w:r w:rsidR="00984FC1">
        <w:rPr>
          <w:rFonts w:ascii="Tahoma" w:hAnsi="Tahoma" w:cs="Tahoma"/>
          <w:sz w:val="24"/>
          <w:szCs w:val="24"/>
        </w:rPr>
        <w:t>h rád a triednických hodín prehlbujeme</w:t>
      </w:r>
      <w:r w:rsidRPr="00A537AF">
        <w:rPr>
          <w:rFonts w:ascii="Tahoma" w:hAnsi="Tahoma" w:cs="Tahoma"/>
          <w:sz w:val="24"/>
          <w:szCs w:val="24"/>
        </w:rPr>
        <w:t xml:space="preserve"> poznatky a právne vedomie pedagógov a žiakov o ľudských hodnotách, ktoré sú zahrnuté v dokumentoch Všeobecná deklarácia ľudských práv a Dohovor o právach dieťaťa.</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V zmysle Dohovoru o právach dieťaťa</w:t>
      </w:r>
    </w:p>
    <w:p w:rsidR="00CB36DB" w:rsidRPr="00A537AF" w:rsidRDefault="002343F8"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 podporujeme a umožňujeme</w:t>
      </w:r>
      <w:r w:rsidR="00CB36DB" w:rsidRPr="00A537AF">
        <w:rPr>
          <w:rFonts w:ascii="Tahoma" w:hAnsi="Tahoma" w:cs="Tahoma"/>
          <w:sz w:val="24"/>
          <w:szCs w:val="24"/>
        </w:rPr>
        <w:t xml:space="preserve"> rešpektovanie názorov žiakov a ich účasti vo všetkých oblastiach, ktoré sa ich v rámci školy a školského zariadenia dotýkajú,      </w:t>
      </w:r>
    </w:p>
    <w:p w:rsidR="00CB36DB" w:rsidRDefault="002343F8"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 sprístupňujeme</w:t>
      </w:r>
      <w:r w:rsidR="00CB36DB" w:rsidRPr="00A537AF">
        <w:rPr>
          <w:rFonts w:ascii="Tahoma" w:hAnsi="Tahoma" w:cs="Tahoma"/>
          <w:sz w:val="24"/>
          <w:szCs w:val="24"/>
        </w:rPr>
        <w:t xml:space="preserve"> všetkým žiakom informácie a poradenskú službu v oblasti vzdelávania a odbornej prípravy na povolanie,</w:t>
      </w:r>
    </w:p>
    <w:p w:rsidR="00CB36DB" w:rsidRPr="00A537AF" w:rsidRDefault="002343F8"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 prijímame</w:t>
      </w:r>
      <w:r w:rsidR="00CB36DB" w:rsidRPr="00A537AF">
        <w:rPr>
          <w:rFonts w:ascii="Tahoma" w:hAnsi="Tahoma" w:cs="Tahoma"/>
          <w:sz w:val="24"/>
          <w:szCs w:val="24"/>
        </w:rPr>
        <w:t xml:space="preserve"> také opatrenia na zabezpečenie disciplíny v škole, ktoré sú zlučiteľné s ľudskou dôstojnosťou žiaka.                                   </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 xml:space="preserve">9. väčšiu pozornosť </w:t>
      </w:r>
      <w:r w:rsidR="00E1101A">
        <w:rPr>
          <w:rFonts w:ascii="Tahoma" w:hAnsi="Tahoma" w:cs="Tahoma"/>
          <w:sz w:val="24"/>
          <w:szCs w:val="24"/>
        </w:rPr>
        <w:t xml:space="preserve">sústreďujeme </w:t>
      </w:r>
      <w:r w:rsidRPr="00A537AF">
        <w:rPr>
          <w:rFonts w:ascii="Tahoma" w:hAnsi="Tahoma" w:cs="Tahoma"/>
          <w:sz w:val="24"/>
          <w:szCs w:val="24"/>
        </w:rPr>
        <w:t>na hodnotovú orientáciu mladých ľudí, ktorá prispeje k zlepšeniu medziľudských vzťahov.</w:t>
      </w:r>
    </w:p>
    <w:p w:rsidR="00CB36DB" w:rsidRDefault="00E1101A"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10. Realizujeme</w:t>
      </w:r>
      <w:r w:rsidR="00CB36DB" w:rsidRPr="00A537AF">
        <w:rPr>
          <w:rFonts w:ascii="Tahoma" w:hAnsi="Tahoma" w:cs="Tahoma"/>
          <w:sz w:val="24"/>
          <w:szCs w:val="24"/>
        </w:rPr>
        <w:t xml:space="preserve"> odborne garantované preventívne programy v súlade s Národným programom boja proti drogám a koncepcie prevencie drogových závislostí.            11. V zmysle Dohovoru o právach dieťaťa </w:t>
      </w:r>
      <w:r>
        <w:rPr>
          <w:rFonts w:ascii="Tahoma" w:hAnsi="Tahoma" w:cs="Tahoma"/>
          <w:sz w:val="24"/>
          <w:szCs w:val="24"/>
        </w:rPr>
        <w:t xml:space="preserve">sa snažíme </w:t>
      </w:r>
      <w:r w:rsidR="00CB36DB" w:rsidRPr="00A537AF">
        <w:rPr>
          <w:rFonts w:ascii="Tahoma" w:hAnsi="Tahoma" w:cs="Tahoma"/>
          <w:sz w:val="24"/>
          <w:szCs w:val="24"/>
        </w:rPr>
        <w:t>zabezpečovať priebežné sledovanie a aktívnu ochranu detí pred nežiaducimi javmi</w:t>
      </w:r>
      <w:r>
        <w:rPr>
          <w:rFonts w:ascii="Tahoma" w:hAnsi="Tahoma" w:cs="Tahoma"/>
          <w:sz w:val="24"/>
          <w:szCs w:val="24"/>
        </w:rPr>
        <w:t>,</w:t>
      </w:r>
      <w:r w:rsidR="00CB36DB" w:rsidRPr="00A537AF">
        <w:rPr>
          <w:rFonts w:ascii="Tahoma" w:hAnsi="Tahoma" w:cs="Tahoma"/>
          <w:sz w:val="24"/>
          <w:szCs w:val="24"/>
        </w:rPr>
        <w:t xml:space="preserve"> ako sú záškoláctvo, agresívne prejavy, násilie, šikanovanie, fyzické alebo psychické týranie, delikvencia, zneužívanie návykových látok, sexuálne zneužívanie a pod.</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 xml:space="preserve">12. Vo vyučovacom procese </w:t>
      </w:r>
      <w:r w:rsidR="00192F6E">
        <w:rPr>
          <w:rFonts w:ascii="Tahoma" w:hAnsi="Tahoma" w:cs="Tahoma"/>
          <w:sz w:val="24"/>
          <w:szCs w:val="24"/>
        </w:rPr>
        <w:t xml:space="preserve">sa snažíme </w:t>
      </w:r>
      <w:r w:rsidRPr="00A537AF">
        <w:rPr>
          <w:rFonts w:ascii="Tahoma" w:hAnsi="Tahoma" w:cs="Tahoma"/>
          <w:sz w:val="24"/>
          <w:szCs w:val="24"/>
        </w:rPr>
        <w:t xml:space="preserve">dôsledne realizovať výchovu k manželstvu a rodičovstvu na škole v súlade s Koncepciou výchovy k manželstvu a rodičovstvu v základných a stredných školách. </w:t>
      </w:r>
    </w:p>
    <w:p w:rsidR="00CB36DB"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13. Na výcho</w:t>
      </w:r>
      <w:r w:rsidR="00192F6E">
        <w:rPr>
          <w:rFonts w:ascii="Tahoma" w:hAnsi="Tahoma" w:cs="Tahoma"/>
          <w:sz w:val="24"/>
          <w:szCs w:val="24"/>
        </w:rPr>
        <w:t>vné pôsobenie na žiakov využívame</w:t>
      </w:r>
      <w:r w:rsidRPr="00A537AF">
        <w:rPr>
          <w:rFonts w:ascii="Tahoma" w:hAnsi="Tahoma" w:cs="Tahoma"/>
          <w:sz w:val="24"/>
          <w:szCs w:val="24"/>
        </w:rPr>
        <w:t xml:space="preserve"> rôzne výročia, pamätné dni, sviatky ako napr. Medzinárodný deň mieru, Pamätný deň holokaustu, Deň boja za slobodu a demokraciu, Deň víťazstva nad fašizmom, ...</w:t>
      </w:r>
    </w:p>
    <w:p w:rsidR="00CB36DB" w:rsidRPr="00A537AF" w:rsidRDefault="00CB36DB" w:rsidP="00CB36DB">
      <w:pPr>
        <w:autoSpaceDE w:val="0"/>
        <w:autoSpaceDN w:val="0"/>
        <w:adjustRightInd w:val="0"/>
        <w:spacing w:after="0" w:line="240" w:lineRule="auto"/>
        <w:jc w:val="both"/>
        <w:rPr>
          <w:rFonts w:ascii="Tahoma" w:hAnsi="Tahoma" w:cs="Tahoma"/>
          <w:sz w:val="24"/>
          <w:szCs w:val="24"/>
        </w:rPr>
      </w:pPr>
      <w:r w:rsidRPr="00A537AF">
        <w:rPr>
          <w:rFonts w:ascii="Tahoma" w:hAnsi="Tahoma" w:cs="Tahoma"/>
          <w:sz w:val="24"/>
          <w:szCs w:val="24"/>
        </w:rPr>
        <w:t xml:space="preserve">14. V súlade s medzinárodnými záväzkami SR v problematike ľudských práv a Celoštátnou stratégiou ochrany a podpory ľudských práv v SR, schválenou vládou SR uznesením číslo 71/2015 </w:t>
      </w:r>
      <w:r w:rsidR="00476C5F">
        <w:rPr>
          <w:rFonts w:ascii="Tahoma" w:hAnsi="Tahoma" w:cs="Tahoma"/>
          <w:sz w:val="24"/>
          <w:szCs w:val="24"/>
        </w:rPr>
        <w:t>sa zapájame</w:t>
      </w:r>
      <w:r w:rsidRPr="00A537AF">
        <w:rPr>
          <w:rFonts w:ascii="Tahoma" w:hAnsi="Tahoma" w:cs="Tahoma"/>
          <w:sz w:val="24"/>
          <w:szCs w:val="24"/>
        </w:rPr>
        <w:t xml:space="preserve"> sa do Olympiády ľudských práv a výchovu </w:t>
      </w:r>
      <w:r w:rsidRPr="00A537AF">
        <w:rPr>
          <w:rFonts w:ascii="Tahoma" w:hAnsi="Tahoma" w:cs="Tahoma"/>
          <w:sz w:val="24"/>
          <w:szCs w:val="24"/>
        </w:rPr>
        <w:lastRenderedPageBreak/>
        <w:t>k ľudským práv</w:t>
      </w:r>
      <w:r w:rsidR="00476C5F">
        <w:rPr>
          <w:rFonts w:ascii="Tahoma" w:hAnsi="Tahoma" w:cs="Tahoma"/>
          <w:sz w:val="24"/>
          <w:szCs w:val="24"/>
        </w:rPr>
        <w:t>am v triede a škole usmerňujeme</w:t>
      </w:r>
      <w:r w:rsidRPr="00A537AF">
        <w:rPr>
          <w:rFonts w:ascii="Tahoma" w:hAnsi="Tahoma" w:cs="Tahoma"/>
          <w:sz w:val="24"/>
          <w:szCs w:val="24"/>
        </w:rPr>
        <w:t xml:space="preserve"> tak, aby sa stala integrálnou súčasťou celoživotného procesu podpory a ochrany ľudských práv, aby podporila hodnotu človeka ako ľudského jedinca a rozvoj medziľudských vzťahov v de</w:t>
      </w:r>
      <w:r w:rsidR="00476C5F">
        <w:rPr>
          <w:rFonts w:ascii="Tahoma" w:hAnsi="Tahoma" w:cs="Tahoma"/>
          <w:sz w:val="24"/>
          <w:szCs w:val="24"/>
        </w:rPr>
        <w:t>mokratickej spoločnosti. Ž</w:t>
      </w:r>
      <w:r w:rsidRPr="00A537AF">
        <w:rPr>
          <w:rFonts w:ascii="Tahoma" w:hAnsi="Tahoma" w:cs="Tahoma"/>
          <w:sz w:val="24"/>
          <w:szCs w:val="24"/>
        </w:rPr>
        <w:t xml:space="preserve">iakov </w:t>
      </w:r>
      <w:r w:rsidR="00476C5F">
        <w:rPr>
          <w:rFonts w:ascii="Tahoma" w:hAnsi="Tahoma" w:cs="Tahoma"/>
          <w:sz w:val="24"/>
          <w:szCs w:val="24"/>
        </w:rPr>
        <w:t xml:space="preserve">zapájame </w:t>
      </w:r>
      <w:r w:rsidRPr="00A537AF">
        <w:rPr>
          <w:rFonts w:ascii="Tahoma" w:hAnsi="Tahoma" w:cs="Tahoma"/>
          <w:sz w:val="24"/>
          <w:szCs w:val="24"/>
        </w:rPr>
        <w:t>do aktivít v oblasti výchovy k ľudským právam v</w:t>
      </w:r>
      <w:r w:rsidR="00EB31F4">
        <w:rPr>
          <w:rFonts w:ascii="Tahoma" w:hAnsi="Tahoma" w:cs="Tahoma"/>
          <w:sz w:val="24"/>
          <w:szCs w:val="24"/>
        </w:rPr>
        <w:t> </w:t>
      </w:r>
      <w:r w:rsidRPr="00A537AF">
        <w:rPr>
          <w:rFonts w:ascii="Tahoma" w:hAnsi="Tahoma" w:cs="Tahoma"/>
          <w:sz w:val="24"/>
          <w:szCs w:val="24"/>
        </w:rPr>
        <w:t>mimo</w:t>
      </w:r>
      <w:r w:rsidR="00EB31F4">
        <w:rPr>
          <w:rFonts w:ascii="Tahoma" w:hAnsi="Tahoma" w:cs="Tahoma"/>
          <w:sz w:val="24"/>
          <w:szCs w:val="24"/>
        </w:rPr>
        <w:t xml:space="preserve"> </w:t>
      </w:r>
      <w:r w:rsidRPr="00A537AF">
        <w:rPr>
          <w:rFonts w:ascii="Tahoma" w:hAnsi="Tahoma" w:cs="Tahoma"/>
          <w:sz w:val="24"/>
          <w:szCs w:val="24"/>
        </w:rPr>
        <w:t>vyučovacom čase organizovaním besied, súťaží, stretnutí, tematických výstav, návštev divadelných predstavení s tem</w:t>
      </w:r>
      <w:r w:rsidR="00882FF3">
        <w:rPr>
          <w:rFonts w:ascii="Tahoma" w:hAnsi="Tahoma" w:cs="Tahoma"/>
          <w:sz w:val="24"/>
          <w:szCs w:val="24"/>
        </w:rPr>
        <w:t>atikou ľudských práv. Pokračujeme</w:t>
      </w:r>
      <w:r w:rsidRPr="00A537AF">
        <w:rPr>
          <w:rFonts w:ascii="Tahoma" w:hAnsi="Tahoma" w:cs="Tahoma"/>
          <w:sz w:val="24"/>
          <w:szCs w:val="24"/>
        </w:rPr>
        <w:t xml:space="preserve"> so žiakmi v projekte Nenápadní hrdinovia v zápase s komunizmo</w:t>
      </w:r>
      <w:r w:rsidR="00882FF3">
        <w:rPr>
          <w:rFonts w:ascii="Tahoma" w:hAnsi="Tahoma" w:cs="Tahoma"/>
          <w:sz w:val="24"/>
          <w:szCs w:val="24"/>
        </w:rPr>
        <w:t xml:space="preserve">m. Snažíme sa </w:t>
      </w:r>
      <w:r w:rsidR="007B3DFB">
        <w:rPr>
          <w:rFonts w:ascii="Tahoma" w:hAnsi="Tahoma" w:cs="Tahoma"/>
          <w:sz w:val="24"/>
          <w:szCs w:val="24"/>
        </w:rPr>
        <w:t xml:space="preserve">v škole </w:t>
      </w:r>
      <w:r w:rsidR="00882FF3">
        <w:rPr>
          <w:rFonts w:ascii="Tahoma" w:hAnsi="Tahoma" w:cs="Tahoma"/>
          <w:sz w:val="24"/>
          <w:szCs w:val="24"/>
        </w:rPr>
        <w:t>vytvárať</w:t>
      </w:r>
      <w:r w:rsidRPr="00A537AF">
        <w:rPr>
          <w:rFonts w:ascii="Tahoma" w:hAnsi="Tahoma" w:cs="Tahoma"/>
          <w:sz w:val="24"/>
          <w:szCs w:val="24"/>
        </w:rPr>
        <w:t xml:space="preserve"> priaznivé multi</w:t>
      </w:r>
      <w:r w:rsidR="007B3DFB">
        <w:rPr>
          <w:rFonts w:ascii="Tahoma" w:hAnsi="Tahoma" w:cs="Tahoma"/>
          <w:sz w:val="24"/>
          <w:szCs w:val="24"/>
        </w:rPr>
        <w:t>kultúrne prostredie</w:t>
      </w:r>
      <w:r w:rsidRPr="00A537AF">
        <w:rPr>
          <w:rFonts w:ascii="Tahoma" w:hAnsi="Tahoma" w:cs="Tahoma"/>
          <w:sz w:val="24"/>
          <w:szCs w:val="24"/>
        </w:rPr>
        <w:t xml:space="preserve"> (prostredníctvom chápajúceho a kritického spôsobu štúdia jednotlivých kultúr </w:t>
      </w:r>
      <w:r w:rsidR="007B3DFB">
        <w:rPr>
          <w:rFonts w:ascii="Tahoma" w:hAnsi="Tahoma" w:cs="Tahoma"/>
          <w:sz w:val="24"/>
          <w:szCs w:val="24"/>
        </w:rPr>
        <w:t>chceme napomôcť žiakom</w:t>
      </w:r>
      <w:r w:rsidRPr="00A537AF">
        <w:rPr>
          <w:rFonts w:ascii="Tahoma" w:hAnsi="Tahoma" w:cs="Tahoma"/>
          <w:sz w:val="24"/>
          <w:szCs w:val="24"/>
        </w:rPr>
        <w:t xml:space="preserve"> porozumieť iným kultúram).                                </w:t>
      </w:r>
    </w:p>
    <w:p w:rsidR="00CB36DB" w:rsidRDefault="007B3DFB"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15. Posilňujeme</w:t>
      </w:r>
      <w:r w:rsidR="00CB36DB" w:rsidRPr="00A537AF">
        <w:rPr>
          <w:rFonts w:ascii="Tahoma" w:hAnsi="Tahoma" w:cs="Tahoma"/>
          <w:sz w:val="24"/>
          <w:szCs w:val="24"/>
        </w:rPr>
        <w:t xml:space="preserve"> výchovu žiakov k zdra</w:t>
      </w:r>
      <w:r>
        <w:rPr>
          <w:rFonts w:ascii="Tahoma" w:hAnsi="Tahoma" w:cs="Tahoma"/>
          <w:sz w:val="24"/>
          <w:szCs w:val="24"/>
        </w:rPr>
        <w:t>vému životnému štýlu, realizujeme</w:t>
      </w:r>
      <w:r w:rsidR="00CB36DB" w:rsidRPr="00A537AF">
        <w:rPr>
          <w:rFonts w:ascii="Tahoma" w:hAnsi="Tahoma" w:cs="Tahoma"/>
          <w:sz w:val="24"/>
          <w:szCs w:val="24"/>
        </w:rPr>
        <w:t xml:space="preserve"> aktivity a programy na podporu zdravia, na zvýšeni</w:t>
      </w:r>
      <w:r w:rsidR="00B5413E">
        <w:rPr>
          <w:rFonts w:ascii="Tahoma" w:hAnsi="Tahoma" w:cs="Tahoma"/>
          <w:sz w:val="24"/>
          <w:szCs w:val="24"/>
        </w:rPr>
        <w:t>e pohybovej aktivity, podporujeme</w:t>
      </w:r>
      <w:r w:rsidR="00CB36DB" w:rsidRPr="00A537AF">
        <w:rPr>
          <w:rFonts w:ascii="Tahoma" w:hAnsi="Tahoma" w:cs="Tahoma"/>
          <w:sz w:val="24"/>
          <w:szCs w:val="24"/>
        </w:rPr>
        <w:t xml:space="preserve"> prácu telovýchovných krúžkov.</w:t>
      </w:r>
    </w:p>
    <w:p w:rsidR="00CB36DB" w:rsidRPr="00A537AF" w:rsidRDefault="00B5413E" w:rsidP="00CB36D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16. Podporujeme a rozvíjame</w:t>
      </w:r>
      <w:r w:rsidR="00CB36DB" w:rsidRPr="00A537AF">
        <w:rPr>
          <w:rFonts w:ascii="Tahoma" w:hAnsi="Tahoma" w:cs="Tahoma"/>
          <w:sz w:val="24"/>
          <w:szCs w:val="24"/>
        </w:rPr>
        <w:t xml:space="preserve"> medzinárodnú spoluprácu školy.</w:t>
      </w:r>
      <w:bookmarkStart w:id="20" w:name="e1n"/>
      <w:bookmarkStart w:id="21" w:name="1o"/>
      <w:bookmarkEnd w:id="20"/>
      <w:bookmarkEnd w:id="21"/>
    </w:p>
    <w:p w:rsidR="00CB36DB" w:rsidRPr="00A537AF" w:rsidRDefault="00CB36DB" w:rsidP="00CB36DB">
      <w:pPr>
        <w:spacing w:before="100" w:beforeAutospacing="1" w:after="100" w:afterAutospacing="1"/>
        <w:jc w:val="both"/>
        <w:outlineLvl w:val="2"/>
        <w:rPr>
          <w:rFonts w:ascii="Tahoma" w:hAnsi="Tahoma" w:cs="Tahoma"/>
          <w:b/>
          <w:bCs/>
          <w:i/>
          <w:iCs/>
          <w:sz w:val="24"/>
          <w:szCs w:val="24"/>
        </w:rPr>
      </w:pPr>
    </w:p>
    <w:p w:rsidR="00CB36DB" w:rsidRPr="00A537AF" w:rsidRDefault="00CB36DB" w:rsidP="00CB36DB">
      <w:pPr>
        <w:spacing w:before="100" w:beforeAutospacing="1" w:after="100" w:afterAutospacing="1"/>
        <w:outlineLvl w:val="2"/>
        <w:rPr>
          <w:rFonts w:ascii="Tahoma" w:hAnsi="Tahoma" w:cs="Tahoma"/>
          <w:b/>
          <w:bCs/>
          <w:sz w:val="27"/>
          <w:szCs w:val="27"/>
        </w:rPr>
      </w:pPr>
      <w:r w:rsidRPr="00A537AF">
        <w:rPr>
          <w:rFonts w:ascii="Tahoma" w:hAnsi="Tahoma" w:cs="Tahoma"/>
          <w:b/>
          <w:bCs/>
          <w:i/>
          <w:iCs/>
          <w:sz w:val="24"/>
          <w:szCs w:val="24"/>
        </w:rPr>
        <w:t>§ 2. ods. 1 o</w:t>
      </w:r>
    </w:p>
    <w:p w:rsidR="00CB36DB" w:rsidRPr="00A537AF" w:rsidRDefault="00CB36DB" w:rsidP="00CB36DB">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Úspechy a nedostatky</w:t>
      </w:r>
    </w:p>
    <w:p w:rsidR="00CB36DB" w:rsidRPr="00A537AF" w:rsidRDefault="00CB36DB" w:rsidP="00CB36DB">
      <w:pPr>
        <w:spacing w:before="100" w:beforeAutospacing="1" w:after="100" w:afterAutospacing="1"/>
        <w:rPr>
          <w:rFonts w:ascii="Tahoma" w:hAnsi="Tahoma" w:cs="Tahoma"/>
          <w:sz w:val="24"/>
          <w:szCs w:val="24"/>
        </w:rPr>
      </w:pPr>
      <w:r w:rsidRPr="00A537AF">
        <w:rPr>
          <w:rFonts w:ascii="Tahoma" w:hAnsi="Tahoma" w:cs="Tahoma"/>
          <w:sz w:val="24"/>
          <w:szCs w:val="24"/>
        </w:rPr>
        <w:t>SWOT analýza školy</w:t>
      </w:r>
    </w:p>
    <w:p w:rsidR="00CB36DB" w:rsidRPr="00A537AF" w:rsidRDefault="00CB36DB" w:rsidP="00CB36DB">
      <w:pPr>
        <w:spacing w:before="100" w:beforeAutospacing="1" w:after="100" w:afterAutospacing="1"/>
        <w:rPr>
          <w:rFonts w:ascii="Tahoma" w:hAnsi="Tahoma" w:cs="Tahoma"/>
          <w:b/>
          <w:sz w:val="24"/>
          <w:szCs w:val="24"/>
        </w:rPr>
      </w:pPr>
      <w:r w:rsidRPr="00A537AF">
        <w:rPr>
          <w:rFonts w:ascii="Tahoma" w:hAnsi="Tahoma" w:cs="Tahoma"/>
          <w:b/>
          <w:sz w:val="24"/>
          <w:szCs w:val="24"/>
        </w:rPr>
        <w:t>Silné stránky:</w:t>
      </w:r>
    </w:p>
    <w:p w:rsidR="00CB36DB" w:rsidRPr="00A537AF" w:rsidRDefault="00503008" w:rsidP="00CB36DB">
      <w:pPr>
        <w:numPr>
          <w:ilvl w:val="0"/>
          <w:numId w:val="2"/>
        </w:numPr>
        <w:spacing w:before="100" w:beforeAutospacing="1" w:after="100" w:afterAutospacing="1" w:line="276" w:lineRule="auto"/>
        <w:rPr>
          <w:rFonts w:ascii="Tahoma" w:hAnsi="Tahoma" w:cs="Tahoma"/>
          <w:sz w:val="24"/>
          <w:szCs w:val="24"/>
        </w:rPr>
      </w:pPr>
      <w:r>
        <w:rPr>
          <w:rFonts w:ascii="Tahoma" w:hAnsi="Tahoma" w:cs="Tahoma"/>
          <w:sz w:val="24"/>
          <w:szCs w:val="24"/>
        </w:rPr>
        <w:t>bohatá história školy,93</w:t>
      </w:r>
      <w:r w:rsidR="00CB36DB" w:rsidRPr="00A537AF">
        <w:rPr>
          <w:rFonts w:ascii="Tahoma" w:hAnsi="Tahoma" w:cs="Tahoma"/>
          <w:sz w:val="24"/>
          <w:szCs w:val="24"/>
        </w:rPr>
        <w:t xml:space="preserve"> rokov tradície slovenského gymnázia v Kežmarku</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jediné štátne gymnázium v meste</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100% kvalifikovanosť učiteľov</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učebný plán umožňujúci žiakom individuálnu profiláciu</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vysoká úspešnosť absolventov v prijímaní na VŠ</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zručnosti učiteľov vo využívaní IKT</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spolupráca so zahraničnými strednými školami, výmenné pobyty</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dobré vybavenie školy výpočtovou a didaktickou technikou</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voľný prístup žiakov k internetu</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veľká vlastná športová hala</w:t>
      </w:r>
    </w:p>
    <w:p w:rsidR="00CB36DB" w:rsidRPr="00A537AF" w:rsidRDefault="00CF1BB7" w:rsidP="00CB36DB">
      <w:pPr>
        <w:numPr>
          <w:ilvl w:val="0"/>
          <w:numId w:val="2"/>
        </w:numPr>
        <w:spacing w:before="100" w:beforeAutospacing="1" w:after="100" w:afterAutospacing="1" w:line="276" w:lineRule="auto"/>
        <w:rPr>
          <w:rFonts w:ascii="Tahoma" w:hAnsi="Tahoma" w:cs="Tahoma"/>
          <w:sz w:val="24"/>
          <w:szCs w:val="24"/>
        </w:rPr>
      </w:pPr>
      <w:r>
        <w:rPr>
          <w:rFonts w:ascii="Tahoma" w:hAnsi="Tahoma" w:cs="Tahoma"/>
          <w:sz w:val="24"/>
          <w:szCs w:val="24"/>
        </w:rPr>
        <w:t>dobrá spolupráca s rodičmi, radou školy, ž</w:t>
      </w:r>
      <w:r w:rsidR="00CB36DB" w:rsidRPr="00A537AF">
        <w:rPr>
          <w:rFonts w:ascii="Tahoma" w:hAnsi="Tahoma" w:cs="Tahoma"/>
          <w:sz w:val="24"/>
          <w:szCs w:val="24"/>
        </w:rPr>
        <w:t>iackou radou, mestom, poslancami PSK, mestskými organizáciami</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vydávanie dlhodobo úspešného školského časopisu Stretnutia</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organizovanie tradičných podujatí - školská prehliad</w:t>
      </w:r>
      <w:r w:rsidR="008001CF">
        <w:rPr>
          <w:rFonts w:ascii="Tahoma" w:hAnsi="Tahoma" w:cs="Tahoma"/>
          <w:sz w:val="24"/>
          <w:szCs w:val="24"/>
        </w:rPr>
        <w:t>ka ZUČ, večierky, DOD</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kvalitne vybavená  školská knižnica</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tradičné športové súťaže medzi triedami</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starostlivosť o nadaných žiakov, krúžková činnosť</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dobré výsledky žiakov v predmetových olympiádach, SOČ a iných súťažiach a projektoch</w:t>
      </w:r>
    </w:p>
    <w:p w:rsidR="00CB36DB" w:rsidRPr="00A537AF" w:rsidRDefault="00CB36DB" w:rsidP="00CB36DB">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dobrá spolupráca so ZŠ v meste a okrese</w:t>
      </w:r>
    </w:p>
    <w:p w:rsidR="00AB0315" w:rsidRDefault="00AB0315" w:rsidP="00CB36DB">
      <w:pPr>
        <w:spacing w:before="100" w:beforeAutospacing="1" w:after="100" w:afterAutospacing="1"/>
        <w:rPr>
          <w:rFonts w:ascii="Tahoma" w:hAnsi="Tahoma" w:cs="Tahoma"/>
          <w:b/>
          <w:sz w:val="24"/>
          <w:szCs w:val="24"/>
        </w:rPr>
      </w:pPr>
    </w:p>
    <w:p w:rsidR="00CB36DB" w:rsidRPr="00A537AF" w:rsidRDefault="00CB36DB" w:rsidP="00CB36DB">
      <w:pPr>
        <w:spacing w:before="100" w:beforeAutospacing="1" w:after="100" w:afterAutospacing="1"/>
        <w:rPr>
          <w:rFonts w:ascii="Tahoma" w:hAnsi="Tahoma" w:cs="Tahoma"/>
          <w:sz w:val="24"/>
          <w:szCs w:val="24"/>
        </w:rPr>
      </w:pPr>
      <w:r w:rsidRPr="00A537AF">
        <w:rPr>
          <w:rFonts w:ascii="Tahoma" w:hAnsi="Tahoma" w:cs="Tahoma"/>
          <w:b/>
          <w:sz w:val="24"/>
          <w:szCs w:val="24"/>
        </w:rPr>
        <w:t>Slabé stránky</w:t>
      </w:r>
      <w:r w:rsidRPr="00A537AF">
        <w:rPr>
          <w:rFonts w:ascii="Tahoma" w:hAnsi="Tahoma" w:cs="Tahoma"/>
          <w:sz w:val="24"/>
          <w:szCs w:val="24"/>
        </w:rPr>
        <w:t>:</w:t>
      </w:r>
    </w:p>
    <w:p w:rsidR="00CB36DB" w:rsidRPr="00F44D1F" w:rsidRDefault="00CB36DB" w:rsidP="00CB36DB">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prenajaté priestory hlavnej budovy, jej zlý technický stav</w:t>
      </w:r>
    </w:p>
    <w:p w:rsidR="00CB36DB" w:rsidRPr="00A537AF" w:rsidRDefault="00CB36DB" w:rsidP="00CB36DB">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absencia šatní a vlastnej školskej jedálne</w:t>
      </w:r>
    </w:p>
    <w:p w:rsidR="00CB36DB" w:rsidRPr="00A537AF" w:rsidRDefault="00CB36DB" w:rsidP="00CB36DB">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nedostatok fina</w:t>
      </w:r>
      <w:r w:rsidR="007F58D3">
        <w:rPr>
          <w:rFonts w:ascii="Tahoma" w:hAnsi="Tahoma" w:cs="Tahoma"/>
          <w:sz w:val="24"/>
          <w:szCs w:val="24"/>
        </w:rPr>
        <w:t>ncií vyplývajúci aj z povinnosti</w:t>
      </w:r>
      <w:r w:rsidRPr="00A537AF">
        <w:rPr>
          <w:rFonts w:ascii="Tahoma" w:hAnsi="Tahoma" w:cs="Tahoma"/>
          <w:sz w:val="24"/>
          <w:szCs w:val="24"/>
        </w:rPr>
        <w:t xml:space="preserve"> platiť nájom za budovu, problémy pri doplňovaní moderných pomôcok</w:t>
      </w:r>
    </w:p>
    <w:p w:rsidR="00CB36DB" w:rsidRPr="00A537AF" w:rsidRDefault="00CB36DB" w:rsidP="00CB36DB">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 xml:space="preserve">veľmi vysoké prevádzkové náklady </w:t>
      </w:r>
    </w:p>
    <w:p w:rsidR="00CB36DB" w:rsidRPr="00A537AF" w:rsidRDefault="00CB36DB" w:rsidP="00CB36DB">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malé mesto a aj z toho vznikajúce ťažkosti pri zabezpečovaní učiteľov pre niektoré predmety (informatika, cudzie jazyky)</w:t>
      </w:r>
    </w:p>
    <w:p w:rsidR="00CB36DB" w:rsidRPr="00A537AF" w:rsidRDefault="00CB36DB" w:rsidP="00CB36DB">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nedostatok priestorov pre relaxáciu žiakov a učiteľov</w:t>
      </w:r>
    </w:p>
    <w:p w:rsidR="00CB36DB" w:rsidRPr="00A537AF" w:rsidRDefault="00CB36DB" w:rsidP="00CB36DB">
      <w:pPr>
        <w:spacing w:before="100" w:beforeAutospacing="1" w:after="100" w:afterAutospacing="1"/>
        <w:rPr>
          <w:rFonts w:ascii="Tahoma" w:hAnsi="Tahoma" w:cs="Tahoma"/>
          <w:b/>
          <w:sz w:val="24"/>
          <w:szCs w:val="24"/>
        </w:rPr>
      </w:pPr>
      <w:r w:rsidRPr="00A537AF">
        <w:rPr>
          <w:rFonts w:ascii="Tahoma" w:hAnsi="Tahoma" w:cs="Tahoma"/>
          <w:b/>
          <w:sz w:val="24"/>
          <w:szCs w:val="24"/>
        </w:rPr>
        <w:t>Príležitosti:</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 xml:space="preserve">prebudovať </w:t>
      </w:r>
      <w:r>
        <w:rPr>
          <w:rFonts w:ascii="Tahoma" w:hAnsi="Tahoma" w:cs="Tahoma"/>
          <w:sz w:val="24"/>
          <w:szCs w:val="24"/>
        </w:rPr>
        <w:t xml:space="preserve">a zmodernizovať </w:t>
      </w:r>
      <w:r w:rsidRPr="00A537AF">
        <w:rPr>
          <w:rFonts w:ascii="Tahoma" w:hAnsi="Tahoma" w:cs="Tahoma"/>
          <w:sz w:val="24"/>
          <w:szCs w:val="24"/>
        </w:rPr>
        <w:t>prírodovedné odborné učebne, predovšetkým chemicko-biologické laboratórium</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snaha o zastabilizovanie počtu tried v ročníku na tri a zastabilizovanie počtu žiakov  školy na cca. 250-270</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užšia spolupráca s rodičmi, absolventmi, mestom a miestnymi podnikmi</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sledovanie rozvoja žiackych kompetencií formou hospitácií, prezentácií žiakov</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podporenie prípravy otvorených hodín, odovzdávanie skúseností</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umožňovať učiteľom ďalšie vzdelávanie, zvyšovanie ich spôsobilosti moderne učiť, nepreťažovať žiakov zbytočnou faktografiou</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umožniť žiako</w:t>
      </w:r>
      <w:r w:rsidR="0084578D">
        <w:rPr>
          <w:rFonts w:ascii="Tahoma" w:hAnsi="Tahoma" w:cs="Tahoma"/>
          <w:sz w:val="24"/>
          <w:szCs w:val="24"/>
        </w:rPr>
        <w:t>m</w:t>
      </w:r>
      <w:r w:rsidRPr="00A537AF">
        <w:rPr>
          <w:rFonts w:ascii="Tahoma" w:hAnsi="Tahoma" w:cs="Tahoma"/>
          <w:sz w:val="24"/>
          <w:szCs w:val="24"/>
        </w:rPr>
        <w:t xml:space="preserve"> získavať medzinárodné certifikáty z nemeckého a anglického jazyka</w:t>
      </w:r>
    </w:p>
    <w:p w:rsidR="00CB36DB" w:rsidRPr="00A537AF" w:rsidRDefault="00CB36DB" w:rsidP="00CB36DB">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spolupráca s Prírodovedeckou fakultou UPJŠ a Fakultou prírodných vied UMB pri podpore prírodovedného vzdelávania žiakov, jeho zatraktívnení</w:t>
      </w:r>
    </w:p>
    <w:p w:rsidR="00CB36DB" w:rsidRPr="00A537AF" w:rsidRDefault="00CB36DB" w:rsidP="00CB36DB">
      <w:pPr>
        <w:spacing w:before="100" w:beforeAutospacing="1" w:after="100" w:afterAutospacing="1"/>
        <w:rPr>
          <w:rFonts w:ascii="Tahoma" w:hAnsi="Tahoma" w:cs="Tahoma"/>
          <w:b/>
          <w:sz w:val="24"/>
          <w:szCs w:val="24"/>
        </w:rPr>
      </w:pPr>
      <w:r w:rsidRPr="00A537AF">
        <w:rPr>
          <w:rFonts w:ascii="Tahoma" w:hAnsi="Tahoma" w:cs="Tahoma"/>
          <w:b/>
          <w:sz w:val="24"/>
          <w:szCs w:val="24"/>
        </w:rPr>
        <w:t>Ohrozenia:</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rozširujúca sa sieť SŠ v regióne, rozsiahle možnosti štúdia na gymnáziách v Poprade</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nepriaznivý demografický trend</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finančné problémy, vysoké náklady na prevádzku, nájomné</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odchody mladých učiteľov za lepším finančným ohodnotením a kvalitnejšími pracovnými podmienkami do iných sektorov</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veľká náročnosť cieľových požiadaviek hlav</w:t>
      </w:r>
      <w:r w:rsidR="00863E9E">
        <w:rPr>
          <w:rFonts w:ascii="Tahoma" w:hAnsi="Tahoma" w:cs="Tahoma"/>
          <w:sz w:val="24"/>
          <w:szCs w:val="24"/>
        </w:rPr>
        <w:t xml:space="preserve">ne v prírodovedných predmetoch </w:t>
      </w:r>
      <w:r w:rsidRPr="00A537AF">
        <w:rPr>
          <w:rFonts w:ascii="Tahoma" w:hAnsi="Tahoma" w:cs="Tahoma"/>
          <w:sz w:val="24"/>
          <w:szCs w:val="24"/>
        </w:rPr>
        <w:t>a následne nízky záujem žiakov o nich</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slabšia pripravenosť žiakov na štúdium na gymnáziu</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vysoké pracovné zaťaženie učiteľov a vedenia školy</w:t>
      </w:r>
    </w:p>
    <w:p w:rsidR="00CB36DB" w:rsidRPr="00A537AF" w:rsidRDefault="00CB36DB" w:rsidP="00CB36DB">
      <w:pPr>
        <w:numPr>
          <w:ilvl w:val="0"/>
          <w:numId w:val="5"/>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absencia technických pracovníkov na školách - správca počítačovej siete</w:t>
      </w:r>
      <w:bookmarkStart w:id="22" w:name="1p"/>
      <w:bookmarkEnd w:id="22"/>
    </w:p>
    <w:p w:rsidR="00CB36DB" w:rsidRPr="00A537AF" w:rsidRDefault="00CB36DB" w:rsidP="00CB36DB">
      <w:pPr>
        <w:spacing w:before="100" w:beforeAutospacing="1" w:after="100" w:afterAutospacing="1"/>
        <w:ind w:left="360"/>
        <w:rPr>
          <w:rFonts w:ascii="Tahoma" w:hAnsi="Tahoma" w:cs="Tahoma"/>
          <w:sz w:val="24"/>
          <w:szCs w:val="24"/>
        </w:rPr>
      </w:pPr>
    </w:p>
    <w:p w:rsidR="00CB36DB" w:rsidRPr="00A537AF" w:rsidRDefault="00CB36DB" w:rsidP="00CB36DB">
      <w:pPr>
        <w:spacing w:before="100" w:beforeAutospacing="1" w:after="100" w:afterAutospacing="1"/>
        <w:rPr>
          <w:rFonts w:ascii="Tahoma" w:hAnsi="Tahoma" w:cs="Tahoma"/>
          <w:sz w:val="24"/>
          <w:szCs w:val="24"/>
        </w:rPr>
      </w:pPr>
      <w:r w:rsidRPr="00A537AF">
        <w:rPr>
          <w:rFonts w:ascii="Tahoma" w:hAnsi="Tahoma" w:cs="Tahoma"/>
          <w:b/>
          <w:bCs/>
          <w:i/>
          <w:iCs/>
          <w:sz w:val="24"/>
          <w:szCs w:val="24"/>
        </w:rPr>
        <w:t>§ 2. ods. 1 p</w:t>
      </w:r>
    </w:p>
    <w:p w:rsidR="00CB36DB" w:rsidRPr="00A537AF" w:rsidRDefault="00CB36DB" w:rsidP="00CB36DB">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Uplatnenie žiakov</w:t>
      </w:r>
    </w:p>
    <w:p w:rsidR="00CB36DB" w:rsidRPr="00A537AF" w:rsidRDefault="00CB36DB" w:rsidP="006E5652">
      <w:pPr>
        <w:spacing w:before="100" w:beforeAutospacing="1" w:after="100" w:afterAutospacing="1"/>
        <w:jc w:val="both"/>
        <w:rPr>
          <w:rFonts w:ascii="Tahoma" w:hAnsi="Tahoma" w:cs="Tahoma"/>
          <w:sz w:val="24"/>
          <w:szCs w:val="24"/>
        </w:rPr>
      </w:pPr>
      <w:r w:rsidRPr="00A537AF">
        <w:rPr>
          <w:rFonts w:ascii="Tahoma" w:hAnsi="Tahoma" w:cs="Tahoma"/>
          <w:sz w:val="24"/>
          <w:szCs w:val="24"/>
        </w:rPr>
        <w:t>V školskom roku 201</w:t>
      </w:r>
      <w:r w:rsidR="00261359">
        <w:rPr>
          <w:rFonts w:ascii="Tahoma" w:hAnsi="Tahoma" w:cs="Tahoma"/>
          <w:sz w:val="24"/>
          <w:szCs w:val="24"/>
        </w:rPr>
        <w:t>9/2020</w:t>
      </w:r>
      <w:r w:rsidRPr="00A537AF">
        <w:rPr>
          <w:rFonts w:ascii="Tahoma" w:hAnsi="Tahoma" w:cs="Tahoma"/>
          <w:sz w:val="24"/>
          <w:szCs w:val="24"/>
        </w:rPr>
        <w:t xml:space="preserve"> maturovalo </w:t>
      </w:r>
      <w:r w:rsidR="00A9062E">
        <w:rPr>
          <w:rFonts w:ascii="Tahoma" w:hAnsi="Tahoma" w:cs="Tahoma"/>
          <w:sz w:val="24"/>
          <w:szCs w:val="24"/>
        </w:rPr>
        <w:t>50</w:t>
      </w:r>
      <w:r w:rsidRPr="00A537AF">
        <w:rPr>
          <w:rFonts w:ascii="Tahoma" w:hAnsi="Tahoma" w:cs="Tahoma"/>
          <w:sz w:val="24"/>
          <w:szCs w:val="24"/>
        </w:rPr>
        <w:t xml:space="preserve"> študentov</w:t>
      </w:r>
      <w:r w:rsidRPr="00BB7ADC">
        <w:rPr>
          <w:rFonts w:ascii="Tahoma" w:hAnsi="Tahoma" w:cs="Tahoma"/>
          <w:sz w:val="24"/>
          <w:szCs w:val="24"/>
        </w:rPr>
        <w:t xml:space="preserve">, </w:t>
      </w:r>
      <w:r w:rsidR="00A9062E">
        <w:rPr>
          <w:rFonts w:ascii="Tahoma" w:hAnsi="Tahoma" w:cs="Tahoma"/>
          <w:sz w:val="24"/>
          <w:szCs w:val="24"/>
        </w:rPr>
        <w:t>45</w:t>
      </w:r>
      <w:r w:rsidRPr="00BB7ADC">
        <w:rPr>
          <w:rFonts w:ascii="Tahoma" w:hAnsi="Tahoma" w:cs="Tahoma"/>
          <w:sz w:val="24"/>
          <w:szCs w:val="24"/>
        </w:rPr>
        <w:t xml:space="preserve"> študentov  si podalo prihlášku na vysokú školu, </w:t>
      </w:r>
      <w:r w:rsidR="009C4421">
        <w:rPr>
          <w:rFonts w:ascii="Tahoma" w:hAnsi="Tahoma" w:cs="Tahoma"/>
          <w:sz w:val="24"/>
          <w:szCs w:val="24"/>
        </w:rPr>
        <w:t>všetci boli prijatí</w:t>
      </w:r>
      <w:r w:rsidRPr="00BB7ADC">
        <w:rPr>
          <w:rFonts w:ascii="Tahoma" w:hAnsi="Tahoma" w:cs="Tahoma"/>
          <w:sz w:val="24"/>
          <w:szCs w:val="24"/>
        </w:rPr>
        <w:t xml:space="preserve"> na zvolené vysoké školy. </w:t>
      </w:r>
      <w:r w:rsidR="00A9062E">
        <w:rPr>
          <w:rFonts w:ascii="Tahoma" w:hAnsi="Tahoma" w:cs="Tahoma"/>
          <w:sz w:val="24"/>
          <w:szCs w:val="24"/>
        </w:rPr>
        <w:t>Štyria</w:t>
      </w:r>
      <w:r w:rsidR="009C4421">
        <w:rPr>
          <w:rFonts w:ascii="Tahoma" w:hAnsi="Tahoma" w:cs="Tahoma"/>
          <w:sz w:val="24"/>
          <w:szCs w:val="24"/>
        </w:rPr>
        <w:t xml:space="preserve"> študent</w:t>
      </w:r>
      <w:r w:rsidR="00A9062E">
        <w:rPr>
          <w:rFonts w:ascii="Tahoma" w:hAnsi="Tahoma" w:cs="Tahoma"/>
          <w:sz w:val="24"/>
          <w:szCs w:val="24"/>
        </w:rPr>
        <w:t>i</w:t>
      </w:r>
      <w:r w:rsidRPr="00BB7ADC">
        <w:rPr>
          <w:rFonts w:ascii="Tahoma" w:hAnsi="Tahoma" w:cs="Tahoma"/>
          <w:sz w:val="24"/>
          <w:szCs w:val="24"/>
        </w:rPr>
        <w:t>pracuj</w:t>
      </w:r>
      <w:r w:rsidR="00A9062E">
        <w:rPr>
          <w:rFonts w:ascii="Tahoma" w:hAnsi="Tahoma" w:cs="Tahoma"/>
          <w:sz w:val="24"/>
          <w:szCs w:val="24"/>
        </w:rPr>
        <w:t>ú</w:t>
      </w:r>
      <w:r w:rsidR="009C4421">
        <w:rPr>
          <w:rFonts w:ascii="Tahoma" w:hAnsi="Tahoma" w:cs="Tahoma"/>
          <w:sz w:val="24"/>
          <w:szCs w:val="24"/>
        </w:rPr>
        <w:t>, jeden je evidovaný na úrade práce</w:t>
      </w:r>
      <w:r w:rsidRPr="00BB7ADC">
        <w:rPr>
          <w:rFonts w:ascii="Tahoma" w:hAnsi="Tahoma" w:cs="Tahoma"/>
          <w:sz w:val="24"/>
          <w:szCs w:val="24"/>
        </w:rPr>
        <w:t>.</w:t>
      </w:r>
    </w:p>
    <w:p w:rsidR="00CB36DB" w:rsidRPr="00A537AF" w:rsidRDefault="00CB36DB" w:rsidP="00CB36DB">
      <w:pPr>
        <w:spacing w:before="100" w:beforeAutospacing="1" w:after="100" w:afterAutospacing="1"/>
        <w:rPr>
          <w:rFonts w:ascii="Tahoma" w:hAnsi="Tahoma" w:cs="Tahoma"/>
          <w:b/>
          <w:sz w:val="24"/>
          <w:szCs w:val="24"/>
        </w:rPr>
      </w:pPr>
      <w:r w:rsidRPr="00A537AF">
        <w:rPr>
          <w:rFonts w:ascii="Tahoma" w:hAnsi="Tahoma" w:cs="Tahoma"/>
          <w:b/>
          <w:sz w:val="24"/>
          <w:szCs w:val="24"/>
        </w:rPr>
        <w:t>Celkový prehľad v školskom roku 201</w:t>
      </w:r>
      <w:r w:rsidR="00732B14">
        <w:rPr>
          <w:rFonts w:ascii="Tahoma" w:hAnsi="Tahoma" w:cs="Tahoma"/>
          <w:b/>
          <w:sz w:val="24"/>
          <w:szCs w:val="24"/>
        </w:rPr>
        <w:t>9</w:t>
      </w:r>
      <w:r w:rsidRPr="00A537AF">
        <w:rPr>
          <w:rFonts w:ascii="Tahoma" w:hAnsi="Tahoma" w:cs="Tahoma"/>
          <w:b/>
          <w:sz w:val="24"/>
          <w:szCs w:val="24"/>
        </w:rPr>
        <w:t>/20</w:t>
      </w:r>
      <w:r w:rsidR="00732B14">
        <w:rPr>
          <w:rFonts w:ascii="Tahoma" w:hAnsi="Tahoma" w:cs="Tahoma"/>
          <w:b/>
          <w:sz w:val="24"/>
          <w:szCs w:val="24"/>
        </w:rPr>
        <w:t>20</w:t>
      </w:r>
      <w:r w:rsidRPr="00A537AF">
        <w:rPr>
          <w:rFonts w:ascii="Tahoma" w:hAnsi="Tahoma" w:cs="Tahoma"/>
          <w:b/>
          <w:sz w:val="24"/>
          <w:szCs w:val="24"/>
        </w:rPr>
        <w:t>:</w:t>
      </w:r>
    </w:p>
    <w:p w:rsidR="00EB31F4" w:rsidRDefault="00CB36DB" w:rsidP="00CB36DB">
      <w:pPr>
        <w:spacing w:before="100" w:beforeAutospacing="1" w:after="100" w:afterAutospacing="1"/>
        <w:rPr>
          <w:rFonts w:ascii="Tahoma" w:hAnsi="Tahoma" w:cs="Tahoma"/>
          <w:sz w:val="24"/>
          <w:szCs w:val="24"/>
        </w:rPr>
      </w:pPr>
      <w:r w:rsidRPr="00A537AF">
        <w:rPr>
          <w:rFonts w:ascii="Tahoma" w:hAnsi="Tahoma" w:cs="Tahoma"/>
          <w:sz w:val="24"/>
          <w:szCs w:val="24"/>
        </w:rPr>
        <w:t xml:space="preserve">Počet maturantov : </w:t>
      </w:r>
      <w:r w:rsidR="00732B14">
        <w:rPr>
          <w:rFonts w:ascii="Tahoma" w:hAnsi="Tahoma" w:cs="Tahoma"/>
          <w:sz w:val="24"/>
          <w:szCs w:val="24"/>
        </w:rPr>
        <w:t xml:space="preserve">50   </w:t>
      </w:r>
    </w:p>
    <w:p w:rsidR="00EB31F4" w:rsidRDefault="00CB36DB" w:rsidP="00CB36DB">
      <w:pPr>
        <w:spacing w:before="100" w:beforeAutospacing="1" w:after="100" w:afterAutospacing="1"/>
        <w:rPr>
          <w:rFonts w:ascii="Tahoma" w:hAnsi="Tahoma" w:cs="Tahoma"/>
          <w:sz w:val="24"/>
          <w:szCs w:val="24"/>
        </w:rPr>
      </w:pPr>
      <w:r w:rsidRPr="00A537AF">
        <w:rPr>
          <w:rFonts w:ascii="Tahoma" w:hAnsi="Tahoma" w:cs="Tahoma"/>
          <w:sz w:val="24"/>
          <w:szCs w:val="24"/>
        </w:rPr>
        <w:t xml:space="preserve">Počet prijatých na VŠ : </w:t>
      </w:r>
      <w:r w:rsidR="00732B14">
        <w:rPr>
          <w:rFonts w:ascii="Tahoma" w:hAnsi="Tahoma" w:cs="Tahoma"/>
          <w:sz w:val="24"/>
          <w:szCs w:val="24"/>
        </w:rPr>
        <w:t>45</w:t>
      </w:r>
    </w:p>
    <w:p w:rsidR="00EB31F4" w:rsidRDefault="00CB36DB" w:rsidP="00CB36DB">
      <w:pPr>
        <w:spacing w:before="100" w:beforeAutospacing="1" w:after="100" w:afterAutospacing="1"/>
        <w:rPr>
          <w:rFonts w:ascii="Tahoma" w:hAnsi="Tahoma" w:cs="Tahoma"/>
          <w:sz w:val="24"/>
          <w:szCs w:val="24"/>
        </w:rPr>
      </w:pPr>
      <w:r w:rsidRPr="00A537AF">
        <w:rPr>
          <w:rFonts w:ascii="Tahoma" w:hAnsi="Tahoma" w:cs="Tahoma"/>
          <w:sz w:val="24"/>
          <w:szCs w:val="24"/>
        </w:rPr>
        <w:t xml:space="preserve">Počet evidovaných na úrade práce : </w:t>
      </w:r>
      <w:r>
        <w:rPr>
          <w:rFonts w:ascii="Tahoma" w:hAnsi="Tahoma" w:cs="Tahoma"/>
          <w:sz w:val="24"/>
          <w:szCs w:val="24"/>
        </w:rPr>
        <w:t>1</w:t>
      </w:r>
    </w:p>
    <w:p w:rsidR="00EB31F4" w:rsidRDefault="00CB36DB" w:rsidP="00CB36DB">
      <w:pPr>
        <w:spacing w:before="100" w:beforeAutospacing="1" w:after="100" w:afterAutospacing="1"/>
        <w:rPr>
          <w:rFonts w:ascii="Tahoma" w:hAnsi="Tahoma" w:cs="Tahoma"/>
          <w:sz w:val="24"/>
          <w:szCs w:val="24"/>
        </w:rPr>
      </w:pPr>
      <w:r w:rsidRPr="00A537AF">
        <w:rPr>
          <w:rFonts w:ascii="Tahoma" w:hAnsi="Tahoma" w:cs="Tahoma"/>
          <w:sz w:val="24"/>
          <w:szCs w:val="24"/>
        </w:rPr>
        <w:t xml:space="preserve">Počet pracujúcich študentov : </w:t>
      </w:r>
      <w:r w:rsidR="00A9062E">
        <w:rPr>
          <w:rFonts w:ascii="Tahoma" w:hAnsi="Tahoma" w:cs="Tahoma"/>
          <w:sz w:val="24"/>
          <w:szCs w:val="24"/>
        </w:rPr>
        <w:t>4</w:t>
      </w:r>
    </w:p>
    <w:p w:rsidR="00CB36DB" w:rsidRPr="00A537AF" w:rsidRDefault="00CB36DB" w:rsidP="00CB36DB">
      <w:pPr>
        <w:spacing w:before="100" w:beforeAutospacing="1" w:after="100" w:afterAutospacing="1"/>
        <w:rPr>
          <w:rFonts w:ascii="Tahoma" w:hAnsi="Tahoma" w:cs="Tahoma"/>
          <w:sz w:val="24"/>
          <w:szCs w:val="24"/>
        </w:rPr>
      </w:pPr>
      <w:r w:rsidRPr="00A537AF">
        <w:rPr>
          <w:rFonts w:ascii="Tahoma" w:hAnsi="Tahoma" w:cs="Tahoma"/>
          <w:sz w:val="24"/>
          <w:szCs w:val="24"/>
        </w:rPr>
        <w:t xml:space="preserve">Počet študentov bez informácií o nich : </w:t>
      </w:r>
      <w:r>
        <w:rPr>
          <w:rFonts w:ascii="Tahoma" w:hAnsi="Tahoma" w:cs="Tahoma"/>
          <w:sz w:val="24"/>
          <w:szCs w:val="24"/>
        </w:rPr>
        <w:t>0</w:t>
      </w:r>
    </w:p>
    <w:p w:rsidR="00CB36DB" w:rsidRPr="0072167C" w:rsidRDefault="00CB36DB" w:rsidP="00CB36DB">
      <w:pPr>
        <w:spacing w:before="100" w:beforeAutospacing="1" w:after="100" w:afterAutospacing="1"/>
        <w:rPr>
          <w:rFonts w:ascii="Tahoma" w:hAnsi="Tahoma" w:cs="Tahoma"/>
          <w:b/>
          <w:sz w:val="24"/>
          <w:szCs w:val="24"/>
        </w:rPr>
      </w:pPr>
      <w:r w:rsidRPr="0072167C">
        <w:rPr>
          <w:rFonts w:ascii="Tahoma" w:hAnsi="Tahoma" w:cs="Tahoma"/>
          <w:b/>
          <w:sz w:val="24"/>
          <w:szCs w:val="24"/>
        </w:rPr>
        <w:t>Celkový prehľad typov vysokoškolského štúdia</w:t>
      </w:r>
    </w:p>
    <w:p w:rsidR="00CB36DB" w:rsidRDefault="00CB36DB" w:rsidP="0072167C">
      <w:pPr>
        <w:spacing w:before="100" w:beforeAutospacing="1" w:after="100" w:afterAutospacing="1"/>
        <w:rPr>
          <w:rFonts w:ascii="Tahoma" w:hAnsi="Tahoma" w:cs="Tahoma"/>
          <w:sz w:val="24"/>
          <w:szCs w:val="24"/>
        </w:rPr>
      </w:pPr>
      <w:r w:rsidRPr="00A537AF">
        <w:rPr>
          <w:rFonts w:ascii="Tahoma" w:hAnsi="Tahoma" w:cs="Tahoma"/>
          <w:sz w:val="24"/>
          <w:szCs w:val="24"/>
        </w:rPr>
        <w:t xml:space="preserve">Technické smery štúdia : </w:t>
      </w:r>
      <w:r w:rsidR="00A9062E">
        <w:rPr>
          <w:rFonts w:ascii="Tahoma" w:hAnsi="Tahoma" w:cs="Tahoma"/>
          <w:sz w:val="24"/>
          <w:szCs w:val="24"/>
        </w:rPr>
        <w:t>13</w:t>
      </w:r>
      <w:r w:rsidR="0072167C">
        <w:rPr>
          <w:rFonts w:ascii="Tahoma" w:hAnsi="Tahoma" w:cs="Tahoma"/>
          <w:sz w:val="24"/>
          <w:szCs w:val="24"/>
        </w:rPr>
        <w:t xml:space="preserve">                                                                  P</w:t>
      </w:r>
      <w:r w:rsidRPr="00A537AF">
        <w:rPr>
          <w:rFonts w:ascii="Tahoma" w:hAnsi="Tahoma" w:cs="Tahoma"/>
          <w:sz w:val="24"/>
          <w:szCs w:val="24"/>
        </w:rPr>
        <w:t>rírodovedné smery štúdia :</w:t>
      </w:r>
      <w:r w:rsidR="00A9062E">
        <w:rPr>
          <w:rFonts w:ascii="Tahoma" w:hAnsi="Tahoma" w:cs="Tahoma"/>
          <w:sz w:val="24"/>
          <w:szCs w:val="24"/>
        </w:rPr>
        <w:t>1</w:t>
      </w:r>
      <w:r w:rsidR="00EB31F4">
        <w:rPr>
          <w:rFonts w:ascii="Tahoma" w:hAnsi="Tahoma" w:cs="Tahoma"/>
          <w:sz w:val="24"/>
          <w:szCs w:val="24"/>
        </w:rPr>
        <w:t xml:space="preserve">                                                                    </w:t>
      </w:r>
      <w:r w:rsidRPr="00A537AF">
        <w:rPr>
          <w:rFonts w:ascii="Tahoma" w:hAnsi="Tahoma" w:cs="Tahoma"/>
          <w:sz w:val="24"/>
          <w:szCs w:val="24"/>
        </w:rPr>
        <w:t xml:space="preserve">Lekárske fakulty : </w:t>
      </w:r>
      <w:r w:rsidR="00A9062E">
        <w:rPr>
          <w:rFonts w:ascii="Tahoma" w:hAnsi="Tahoma" w:cs="Tahoma"/>
          <w:sz w:val="24"/>
          <w:szCs w:val="24"/>
        </w:rPr>
        <w:t>6</w:t>
      </w:r>
      <w:r w:rsidR="00EB31F4">
        <w:rPr>
          <w:rFonts w:ascii="Tahoma" w:hAnsi="Tahoma" w:cs="Tahoma"/>
          <w:sz w:val="24"/>
          <w:szCs w:val="24"/>
        </w:rPr>
        <w:t xml:space="preserve">                                                                                 </w:t>
      </w:r>
      <w:r w:rsidRPr="00A537AF">
        <w:rPr>
          <w:rFonts w:ascii="Tahoma" w:hAnsi="Tahoma" w:cs="Tahoma"/>
          <w:sz w:val="24"/>
          <w:szCs w:val="24"/>
        </w:rPr>
        <w:t>Ekonomické smery štúdia :</w:t>
      </w:r>
      <w:r w:rsidR="00A9062E">
        <w:rPr>
          <w:rFonts w:ascii="Tahoma" w:hAnsi="Tahoma" w:cs="Tahoma"/>
          <w:sz w:val="24"/>
          <w:szCs w:val="24"/>
        </w:rPr>
        <w:t xml:space="preserve"> 2</w:t>
      </w:r>
      <w:r w:rsidR="00EB31F4">
        <w:rPr>
          <w:rFonts w:ascii="Tahoma" w:hAnsi="Tahoma" w:cs="Tahoma"/>
          <w:sz w:val="24"/>
          <w:szCs w:val="24"/>
        </w:rPr>
        <w:t xml:space="preserve">                                                                    </w:t>
      </w:r>
      <w:r w:rsidRPr="00A537AF">
        <w:rPr>
          <w:rFonts w:ascii="Tahoma" w:hAnsi="Tahoma" w:cs="Tahoma"/>
          <w:sz w:val="24"/>
          <w:szCs w:val="24"/>
        </w:rPr>
        <w:t xml:space="preserve">Právnické fakulty : </w:t>
      </w:r>
      <w:r w:rsidR="00A9062E">
        <w:rPr>
          <w:rFonts w:ascii="Tahoma" w:hAnsi="Tahoma" w:cs="Tahoma"/>
          <w:sz w:val="24"/>
          <w:szCs w:val="24"/>
        </w:rPr>
        <w:t>4</w:t>
      </w:r>
      <w:r w:rsidR="00EB31F4">
        <w:rPr>
          <w:rFonts w:ascii="Tahoma" w:hAnsi="Tahoma" w:cs="Tahoma"/>
          <w:sz w:val="24"/>
          <w:szCs w:val="24"/>
        </w:rPr>
        <w:t xml:space="preserve">                                                                            </w:t>
      </w:r>
      <w:r>
        <w:rPr>
          <w:rFonts w:ascii="Tahoma" w:hAnsi="Tahoma" w:cs="Tahoma"/>
          <w:sz w:val="24"/>
          <w:szCs w:val="24"/>
        </w:rPr>
        <w:t>Pedag</w:t>
      </w:r>
      <w:r w:rsidR="00B409F0">
        <w:rPr>
          <w:rFonts w:ascii="Tahoma" w:hAnsi="Tahoma" w:cs="Tahoma"/>
          <w:sz w:val="24"/>
          <w:szCs w:val="24"/>
        </w:rPr>
        <w:t>ogické smery štúdia : 9</w:t>
      </w:r>
      <w:bookmarkStart w:id="23" w:name="2a"/>
      <w:bookmarkEnd w:id="23"/>
    </w:p>
    <w:p w:rsidR="008001CF" w:rsidRDefault="008001CF" w:rsidP="00CB36DB">
      <w:pPr>
        <w:spacing w:before="100" w:beforeAutospacing="1" w:after="100" w:afterAutospacing="1"/>
        <w:rPr>
          <w:rFonts w:ascii="Tahoma" w:hAnsi="Tahoma" w:cs="Tahoma"/>
          <w:sz w:val="24"/>
          <w:szCs w:val="24"/>
        </w:rPr>
      </w:pPr>
    </w:p>
    <w:p w:rsidR="00CB36DB" w:rsidRPr="00EB61BE" w:rsidRDefault="00CB36DB" w:rsidP="00CB36DB">
      <w:pPr>
        <w:spacing w:before="100" w:beforeAutospacing="1" w:after="100" w:afterAutospacing="1"/>
        <w:rPr>
          <w:rFonts w:ascii="Tahoma" w:hAnsi="Tahoma" w:cs="Tahoma"/>
          <w:sz w:val="24"/>
          <w:szCs w:val="24"/>
        </w:rPr>
      </w:pPr>
      <w:r w:rsidRPr="00A537AF">
        <w:rPr>
          <w:rFonts w:ascii="Tahoma" w:hAnsi="Tahoma" w:cs="Tahoma"/>
          <w:b/>
          <w:bCs/>
          <w:i/>
          <w:iCs/>
          <w:sz w:val="24"/>
          <w:szCs w:val="24"/>
        </w:rPr>
        <w:t>§ 2. ods. 2 a</w:t>
      </w:r>
    </w:p>
    <w:p w:rsidR="00CB36DB" w:rsidRPr="00A537AF" w:rsidRDefault="00CB36DB" w:rsidP="00CB36DB">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Psychohygienické podmienky</w:t>
      </w:r>
    </w:p>
    <w:p w:rsidR="00CB36DB" w:rsidRPr="00A537AF" w:rsidRDefault="00CB36DB" w:rsidP="00CB36DB">
      <w:pPr>
        <w:spacing w:before="100" w:beforeAutospacing="1" w:after="100" w:afterAutospacing="1"/>
        <w:jc w:val="both"/>
        <w:rPr>
          <w:rFonts w:ascii="Tahoma" w:hAnsi="Tahoma" w:cs="Tahoma"/>
          <w:sz w:val="24"/>
          <w:szCs w:val="24"/>
        </w:rPr>
      </w:pPr>
      <w:r w:rsidRPr="00A537AF">
        <w:rPr>
          <w:rFonts w:ascii="Tahoma" w:hAnsi="Tahoma" w:cs="Tahoma"/>
          <w:sz w:val="24"/>
          <w:szCs w:val="24"/>
        </w:rPr>
        <w:t>Vedenie školy, odborová organizácia a bezpečnostná technička robia pravidelné kontroly na pracovisku zamerané na bezpečnosť práce a ochranu zdravia. Zistené nedostatky sa priebežne odstraňujú.Hlavnou úlohou, ktorú sa snažíme v tejto oblasti plniť</w:t>
      </w:r>
      <w:r w:rsidR="0058559C">
        <w:rPr>
          <w:rFonts w:ascii="Tahoma" w:hAnsi="Tahoma" w:cs="Tahoma"/>
          <w:sz w:val="24"/>
          <w:szCs w:val="24"/>
        </w:rPr>
        <w:t>,</w:t>
      </w:r>
      <w:r w:rsidRPr="00A537AF">
        <w:rPr>
          <w:rFonts w:ascii="Tahoma" w:hAnsi="Tahoma" w:cs="Tahoma"/>
          <w:sz w:val="24"/>
          <w:szCs w:val="24"/>
        </w:rPr>
        <w:t xml:space="preserve"> je tvorba dobrých medziľudských vzťahov na všetkých úrovniach a bezpečné prostredie, aby žiaci neboli ohrozovaní šikanovaním, prístupom k drogám a podobne. O</w:t>
      </w:r>
      <w:r w:rsidR="0058559C">
        <w:rPr>
          <w:rFonts w:ascii="Tahoma" w:hAnsi="Tahoma" w:cs="Tahoma"/>
          <w:sz w:val="24"/>
          <w:szCs w:val="24"/>
        </w:rPr>
        <w:t> </w:t>
      </w:r>
      <w:proofErr w:type="spellStart"/>
      <w:r w:rsidR="0058559C">
        <w:rPr>
          <w:rFonts w:ascii="Tahoma" w:hAnsi="Tahoma" w:cs="Tahoma"/>
          <w:sz w:val="24"/>
          <w:szCs w:val="24"/>
        </w:rPr>
        <w:t>psychohygie</w:t>
      </w:r>
      <w:r w:rsidRPr="00A537AF">
        <w:rPr>
          <w:rFonts w:ascii="Tahoma" w:hAnsi="Tahoma" w:cs="Tahoma"/>
          <w:sz w:val="24"/>
          <w:szCs w:val="24"/>
        </w:rPr>
        <w:t>nu</w:t>
      </w:r>
      <w:proofErr w:type="spellEnd"/>
      <w:r w:rsidRPr="00A537AF">
        <w:rPr>
          <w:rFonts w:ascii="Tahoma" w:hAnsi="Tahoma" w:cs="Tahoma"/>
          <w:sz w:val="24"/>
          <w:szCs w:val="24"/>
        </w:rPr>
        <w:t xml:space="preserve"> žiakov sa starajú okrem vedenia školy, triednych učiteľov a ostatných vyuču</w:t>
      </w:r>
      <w:r w:rsidR="0058559C">
        <w:rPr>
          <w:rFonts w:ascii="Tahoma" w:hAnsi="Tahoma" w:cs="Tahoma"/>
          <w:sz w:val="24"/>
          <w:szCs w:val="24"/>
        </w:rPr>
        <w:t>júcich aj pedagogickí zamestnanci</w:t>
      </w:r>
      <w:r w:rsidRPr="00A537AF">
        <w:rPr>
          <w:rFonts w:ascii="Tahoma" w:hAnsi="Tahoma" w:cs="Tahoma"/>
          <w:sz w:val="24"/>
          <w:szCs w:val="24"/>
        </w:rPr>
        <w:t xml:space="preserve"> poverení koordináciou rôznych zlo</w:t>
      </w:r>
      <w:r w:rsidR="0013043C">
        <w:rPr>
          <w:rFonts w:ascii="Tahoma" w:hAnsi="Tahoma" w:cs="Tahoma"/>
          <w:sz w:val="24"/>
          <w:szCs w:val="24"/>
        </w:rPr>
        <w:t>žiek výchovy. V škole pracuje</w:t>
      </w:r>
      <w:r w:rsidRPr="00A537AF">
        <w:rPr>
          <w:rFonts w:ascii="Tahoma" w:hAnsi="Tahoma" w:cs="Tahoma"/>
          <w:sz w:val="24"/>
          <w:szCs w:val="24"/>
        </w:rPr>
        <w:t xml:space="preserve"> výchovná poradkyňa, koordinátorka pre prevenciu, </w:t>
      </w:r>
      <w:r w:rsidRPr="00A537AF">
        <w:rPr>
          <w:rFonts w:ascii="Tahoma" w:hAnsi="Tahoma" w:cs="Tahoma"/>
          <w:sz w:val="24"/>
          <w:szCs w:val="24"/>
        </w:rPr>
        <w:lastRenderedPageBreak/>
        <w:t>koordinátorka pre výchovu k manželstvu a rodičovstvu, koordinátorka pre environmentál</w:t>
      </w:r>
      <w:r w:rsidR="0013043C">
        <w:rPr>
          <w:rFonts w:ascii="Tahoma" w:hAnsi="Tahoma" w:cs="Tahoma"/>
          <w:sz w:val="24"/>
          <w:szCs w:val="24"/>
        </w:rPr>
        <w:t>nu výchovu a koordinátorka pre ž</w:t>
      </w:r>
      <w:r w:rsidRPr="00A537AF">
        <w:rPr>
          <w:rFonts w:ascii="Tahoma" w:hAnsi="Tahoma" w:cs="Tahoma"/>
          <w:sz w:val="24"/>
          <w:szCs w:val="24"/>
        </w:rPr>
        <w:t>iacku školskú radu.</w:t>
      </w:r>
      <w:bookmarkStart w:id="24" w:name="e2a"/>
      <w:bookmarkEnd w:id="24"/>
    </w:p>
    <w:p w:rsidR="006E5652" w:rsidRPr="008470A2" w:rsidRDefault="006E565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8470A2" w:rsidRP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5" w:name="e1o"/>
      <w:bookmarkStart w:id="26" w:name="2b"/>
      <w:bookmarkEnd w:id="25"/>
      <w:bookmarkEnd w:id="26"/>
      <w:r w:rsidRPr="008470A2">
        <w:rPr>
          <w:rFonts w:ascii="Tahoma" w:eastAsia="Times New Roman" w:hAnsi="Tahoma" w:cs="Tahoma"/>
          <w:b/>
          <w:bCs/>
          <w:i/>
          <w:iCs/>
          <w:color w:val="000000"/>
          <w:sz w:val="24"/>
          <w:szCs w:val="24"/>
          <w:lang w:eastAsia="sk-SK"/>
        </w:rPr>
        <w:t>§ 2. ods. 2 b</w:t>
      </w:r>
      <w:r w:rsidR="00F1647C">
        <w:rPr>
          <w:rFonts w:ascii="Tahoma" w:eastAsia="Times New Roman" w:hAnsi="Tahoma" w:cs="Tahoma"/>
          <w:b/>
          <w:bCs/>
          <w:color w:val="000000"/>
          <w:sz w:val="27"/>
          <w:szCs w:val="27"/>
          <w:lang w:eastAsia="sk-SK"/>
        </w:rPr>
        <w:t> </w:t>
      </w:r>
    </w:p>
    <w:p w:rsidR="008470A2" w:rsidRDefault="008470A2" w:rsidP="008470A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Voľnočasové aktivity</w:t>
      </w:r>
    </w:p>
    <w:p w:rsidR="008001CF" w:rsidRPr="008001CF" w:rsidRDefault="00732B14" w:rsidP="008470A2">
      <w:pPr>
        <w:spacing w:before="100" w:beforeAutospacing="1" w:after="100" w:afterAutospacing="1" w:line="240" w:lineRule="auto"/>
        <w:outlineLvl w:val="2"/>
        <w:rPr>
          <w:rFonts w:ascii="Tahoma" w:eastAsia="Times New Roman" w:hAnsi="Tahoma" w:cs="Tahoma"/>
          <w:b/>
          <w:bCs/>
          <w:color w:val="000000"/>
          <w:sz w:val="24"/>
          <w:szCs w:val="24"/>
          <w:lang w:eastAsia="sk-SK"/>
        </w:rPr>
      </w:pPr>
      <w:r>
        <w:rPr>
          <w:rFonts w:ascii="Tahoma" w:hAnsi="Tahoma" w:cs="Tahoma"/>
          <w:sz w:val="24"/>
          <w:szCs w:val="24"/>
        </w:rPr>
        <w:t>V školskom roku 2019</w:t>
      </w:r>
      <w:r w:rsidR="008001CF" w:rsidRPr="008001CF">
        <w:rPr>
          <w:rFonts w:ascii="Tahoma" w:hAnsi="Tahoma" w:cs="Tahoma"/>
          <w:sz w:val="24"/>
          <w:szCs w:val="24"/>
        </w:rPr>
        <w:t>/20</w:t>
      </w:r>
      <w:r>
        <w:rPr>
          <w:rFonts w:ascii="Tahoma" w:hAnsi="Tahoma" w:cs="Tahoma"/>
          <w:sz w:val="24"/>
          <w:szCs w:val="24"/>
        </w:rPr>
        <w:t>20</w:t>
      </w:r>
      <w:r w:rsidR="0013043C">
        <w:rPr>
          <w:rFonts w:ascii="Tahoma" w:hAnsi="Tahoma" w:cs="Tahoma"/>
          <w:sz w:val="24"/>
          <w:szCs w:val="24"/>
        </w:rPr>
        <w:t xml:space="preserve"> pracovalo v</w:t>
      </w:r>
      <w:r w:rsidR="008001CF" w:rsidRPr="008001CF">
        <w:rPr>
          <w:rFonts w:ascii="Tahoma" w:hAnsi="Tahoma" w:cs="Tahoma"/>
          <w:sz w:val="24"/>
          <w:szCs w:val="24"/>
        </w:rPr>
        <w:t xml:space="preserve"> škole 9 záujmových kr</w:t>
      </w:r>
      <w:r w:rsidR="0013043C">
        <w:rPr>
          <w:rFonts w:ascii="Tahoma" w:hAnsi="Tahoma" w:cs="Tahoma"/>
          <w:sz w:val="24"/>
          <w:szCs w:val="24"/>
        </w:rPr>
        <w:t xml:space="preserve">úžkov, ktoré viedli </w:t>
      </w:r>
      <w:r w:rsidR="0013043C">
        <w:rPr>
          <w:rFonts w:ascii="Tahoma" w:hAnsi="Tahoma" w:cs="Tahoma"/>
          <w:sz w:val="24"/>
          <w:szCs w:val="24"/>
        </w:rPr>
        <w:br/>
        <w:t>9 učitelia</w:t>
      </w:r>
      <w:r w:rsidR="008001CF">
        <w:rPr>
          <w:rFonts w:ascii="Tahoma" w:hAnsi="Tahoma" w:cs="Tahoma"/>
          <w:sz w:val="24"/>
          <w:szCs w:val="24"/>
        </w:rPr>
        <w:t xml:space="preserve"> školy a jeden externista.</w:t>
      </w:r>
      <w:r w:rsidR="008001CF" w:rsidRPr="008001CF">
        <w:rPr>
          <w:rFonts w:ascii="Tahoma" w:hAnsi="Tahoma" w:cs="Tahoma"/>
          <w:sz w:val="24"/>
          <w:szCs w:val="24"/>
        </w:rPr>
        <w:t xml:space="preserve"> Činnosť krúžkov sa zameriava na prípravu pre jednotlivé kolá predmetových olympiád, </w:t>
      </w:r>
      <w:r w:rsidR="00BD022D">
        <w:rPr>
          <w:rFonts w:ascii="Tahoma" w:hAnsi="Tahoma" w:cs="Tahoma"/>
          <w:sz w:val="24"/>
          <w:szCs w:val="24"/>
        </w:rPr>
        <w:t xml:space="preserve">na </w:t>
      </w:r>
      <w:r w:rsidR="008001CF" w:rsidRPr="008001CF">
        <w:rPr>
          <w:rFonts w:ascii="Tahoma" w:hAnsi="Tahoma" w:cs="Tahoma"/>
          <w:sz w:val="24"/>
          <w:szCs w:val="24"/>
        </w:rPr>
        <w:t>vedenie žiakov pri práci v SOČ, na prípravu pre</w:t>
      </w:r>
      <w:r w:rsidR="008001CF">
        <w:rPr>
          <w:rFonts w:ascii="Tahoma" w:hAnsi="Tahoma" w:cs="Tahoma"/>
          <w:sz w:val="24"/>
          <w:szCs w:val="24"/>
        </w:rPr>
        <w:t xml:space="preserve">d maturitnými skúškami, ale aj </w:t>
      </w:r>
      <w:r w:rsidR="008001CF" w:rsidRPr="008001CF">
        <w:rPr>
          <w:rFonts w:ascii="Tahoma" w:hAnsi="Tahoma" w:cs="Tahoma"/>
          <w:sz w:val="24"/>
          <w:szCs w:val="24"/>
        </w:rPr>
        <w:t>na viaceré športové</w:t>
      </w:r>
      <w:r w:rsidR="00BD022D">
        <w:rPr>
          <w:rFonts w:ascii="Tahoma" w:hAnsi="Tahoma" w:cs="Tahoma"/>
          <w:sz w:val="24"/>
          <w:szCs w:val="24"/>
        </w:rPr>
        <w:t xml:space="preserve"> a voľno</w:t>
      </w:r>
      <w:r w:rsidR="00B3708F">
        <w:rPr>
          <w:rFonts w:ascii="Tahoma" w:hAnsi="Tahoma" w:cs="Tahoma"/>
          <w:sz w:val="24"/>
          <w:szCs w:val="24"/>
        </w:rPr>
        <w:t>časové</w:t>
      </w:r>
      <w:r w:rsidR="008001CF" w:rsidRPr="008001CF">
        <w:rPr>
          <w:rFonts w:ascii="Tahoma" w:hAnsi="Tahoma" w:cs="Tahoma"/>
          <w:sz w:val="24"/>
          <w:szCs w:val="24"/>
        </w:rPr>
        <w:t xml:space="preserve"> aktivity</w:t>
      </w:r>
      <w:r w:rsidR="00B3708F">
        <w:rPr>
          <w:rFonts w:ascii="Tahoma" w:hAnsi="Tahoma" w:cs="Tahoma"/>
          <w:sz w:val="24"/>
          <w:szCs w:val="24"/>
        </w:rPr>
        <w:t>.</w:t>
      </w:r>
    </w:p>
    <w:tbl>
      <w:tblPr>
        <w:tblW w:w="889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72"/>
        <w:gridCol w:w="1322"/>
        <w:gridCol w:w="3504"/>
      </w:tblGrid>
      <w:tr w:rsidR="00732B14" w:rsidRPr="000140C3" w:rsidTr="00732B14">
        <w:trPr>
          <w:trHeight w:val="3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2B14" w:rsidRPr="000140C3" w:rsidRDefault="00732B14" w:rsidP="00F87250">
            <w:pPr>
              <w:spacing w:after="0" w:line="240" w:lineRule="auto"/>
              <w:jc w:val="center"/>
              <w:rPr>
                <w:rFonts w:ascii="Tahoma" w:eastAsia="Times New Roman" w:hAnsi="Tahoma" w:cs="Tahoma"/>
                <w:b/>
                <w:bCs/>
                <w:sz w:val="24"/>
                <w:szCs w:val="24"/>
                <w:lang w:eastAsia="sk-SK"/>
              </w:rPr>
            </w:pPr>
            <w:bookmarkStart w:id="27" w:name="e2b"/>
            <w:bookmarkStart w:id="28" w:name="x"/>
            <w:bookmarkEnd w:id="27"/>
            <w:bookmarkEnd w:id="28"/>
            <w:r w:rsidRPr="000140C3">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732B14" w:rsidRPr="000140C3" w:rsidRDefault="00732B14" w:rsidP="00F87250">
            <w:pPr>
              <w:spacing w:after="0" w:line="240" w:lineRule="auto"/>
              <w:jc w:val="center"/>
              <w:rPr>
                <w:rFonts w:ascii="Tahoma" w:eastAsia="Times New Roman" w:hAnsi="Tahoma" w:cs="Tahoma"/>
                <w:b/>
                <w:bCs/>
                <w:sz w:val="24"/>
                <w:szCs w:val="24"/>
                <w:lang w:eastAsia="sk-SK"/>
              </w:rPr>
            </w:pPr>
            <w:r w:rsidRPr="000140C3">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732B14" w:rsidRPr="000140C3" w:rsidRDefault="00732B14" w:rsidP="00F87250">
            <w:pPr>
              <w:spacing w:after="0" w:line="240" w:lineRule="auto"/>
              <w:jc w:val="center"/>
              <w:rPr>
                <w:rFonts w:ascii="Tahoma" w:eastAsia="Times New Roman" w:hAnsi="Tahoma" w:cs="Tahoma"/>
                <w:b/>
                <w:bCs/>
                <w:sz w:val="24"/>
                <w:szCs w:val="24"/>
                <w:lang w:eastAsia="sk-SK"/>
              </w:rPr>
            </w:pPr>
            <w:r w:rsidRPr="000140C3">
              <w:rPr>
                <w:rFonts w:ascii="Tahoma" w:eastAsia="Times New Roman" w:hAnsi="Tahoma" w:cs="Tahoma"/>
                <w:b/>
                <w:bCs/>
                <w:sz w:val="24"/>
                <w:szCs w:val="24"/>
                <w:lang w:eastAsia="sk-SK"/>
              </w:rPr>
              <w:t>Vedúci</w:t>
            </w:r>
          </w:p>
        </w:tc>
      </w:tr>
      <w:tr w:rsidR="00732B14" w:rsidRPr="000140C3" w:rsidTr="00732B14">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Basketbalový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proofErr w:type="spellStart"/>
            <w:r w:rsidRPr="000140C3">
              <w:rPr>
                <w:rFonts w:ascii="Tahoma" w:eastAsia="Times New Roman" w:hAnsi="Tahoma" w:cs="Tahoma"/>
                <w:sz w:val="24"/>
                <w:szCs w:val="24"/>
                <w:lang w:eastAsia="sk-SK"/>
              </w:rPr>
              <w:t>AleksandarČavić</w:t>
            </w:r>
            <w:proofErr w:type="spellEnd"/>
          </w:p>
        </w:tc>
      </w:tr>
      <w:tr w:rsidR="00732B14" w:rsidRPr="000140C3" w:rsidTr="00732B14">
        <w:trPr>
          <w:trHeight w:val="35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Bedmintonový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Profesor geografie Jozef Vlček</w:t>
            </w:r>
          </w:p>
        </w:tc>
      </w:tr>
      <w:tr w:rsidR="00732B14" w:rsidRPr="000140C3" w:rsidTr="00732B14">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Mladý prírodovedec a záchranár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Ing. Daniela Čekovská</w:t>
            </w:r>
          </w:p>
        </w:tc>
      </w:tr>
      <w:tr w:rsidR="00732B14" w:rsidRPr="000140C3" w:rsidTr="00732B14">
        <w:trPr>
          <w:trHeight w:val="35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Propagačný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 xml:space="preserve">Mgr. Marek </w:t>
            </w:r>
            <w:proofErr w:type="spellStart"/>
            <w:r w:rsidRPr="000140C3">
              <w:rPr>
                <w:rFonts w:ascii="Tahoma" w:eastAsia="Times New Roman" w:hAnsi="Tahoma" w:cs="Tahoma"/>
                <w:sz w:val="24"/>
                <w:szCs w:val="24"/>
                <w:lang w:eastAsia="sk-SK"/>
              </w:rPr>
              <w:t>Žmijovský</w:t>
            </w:r>
            <w:proofErr w:type="spellEnd"/>
          </w:p>
        </w:tc>
      </w:tr>
      <w:tr w:rsidR="00732B14" w:rsidRPr="000140C3" w:rsidTr="00732B14">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Redakčný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Mgr. Daniela Mihóková</w:t>
            </w:r>
          </w:p>
        </w:tc>
      </w:tr>
      <w:tr w:rsidR="00732B14" w:rsidRPr="000140C3" w:rsidTr="00732B14">
        <w:trPr>
          <w:trHeight w:val="35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Relaxačno-turistický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Mgr. Edita Hrušková Molnárová</w:t>
            </w:r>
          </w:p>
        </w:tc>
      </w:tr>
      <w:tr w:rsidR="00732B14" w:rsidRPr="000140C3" w:rsidTr="00732B14">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Školská kapela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 xml:space="preserve">Mgr. Daniela </w:t>
            </w:r>
            <w:proofErr w:type="spellStart"/>
            <w:r w:rsidRPr="000140C3">
              <w:rPr>
                <w:rFonts w:ascii="Tahoma" w:eastAsia="Times New Roman" w:hAnsi="Tahoma" w:cs="Tahoma"/>
                <w:sz w:val="24"/>
                <w:szCs w:val="24"/>
                <w:lang w:eastAsia="sk-SK"/>
              </w:rPr>
              <w:t>Žabková</w:t>
            </w:r>
            <w:proofErr w:type="spellEnd"/>
          </w:p>
        </w:tc>
      </w:tr>
      <w:tr w:rsidR="00732B14" w:rsidRPr="000140C3" w:rsidTr="00732B14">
        <w:trPr>
          <w:trHeight w:val="35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Španielčina hrou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 xml:space="preserve">Mgr. </w:t>
            </w:r>
            <w:proofErr w:type="spellStart"/>
            <w:r w:rsidRPr="000140C3">
              <w:rPr>
                <w:rFonts w:ascii="Tahoma" w:eastAsia="Times New Roman" w:hAnsi="Tahoma" w:cs="Tahoma"/>
                <w:sz w:val="24"/>
                <w:szCs w:val="24"/>
                <w:lang w:eastAsia="sk-SK"/>
              </w:rPr>
              <w:t>BeataŽiláková</w:t>
            </w:r>
            <w:proofErr w:type="spellEnd"/>
          </w:p>
        </w:tc>
      </w:tr>
      <w:tr w:rsidR="00732B14" w:rsidRPr="000140C3" w:rsidTr="00732B14">
        <w:trPr>
          <w:trHeight w:val="3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b/>
                <w:bCs/>
                <w:sz w:val="24"/>
                <w:szCs w:val="24"/>
                <w:lang w:eastAsia="sk-SK"/>
              </w:rPr>
              <w:t>Športové hry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732B14" w:rsidRPr="000140C3" w:rsidRDefault="00732B14" w:rsidP="00F87250">
            <w:pPr>
              <w:spacing w:after="0" w:line="240" w:lineRule="auto"/>
              <w:rPr>
                <w:rFonts w:ascii="Tahoma" w:eastAsia="Times New Roman" w:hAnsi="Tahoma" w:cs="Tahoma"/>
                <w:sz w:val="24"/>
                <w:szCs w:val="24"/>
                <w:lang w:eastAsia="sk-SK"/>
              </w:rPr>
            </w:pPr>
            <w:r w:rsidRPr="000140C3">
              <w:rPr>
                <w:rFonts w:ascii="Tahoma" w:eastAsia="Times New Roman" w:hAnsi="Tahoma" w:cs="Tahoma"/>
                <w:sz w:val="24"/>
                <w:szCs w:val="24"/>
                <w:lang w:eastAsia="sk-SK"/>
              </w:rPr>
              <w:t xml:space="preserve">Mgr. </w:t>
            </w:r>
            <w:proofErr w:type="spellStart"/>
            <w:r w:rsidRPr="000140C3">
              <w:rPr>
                <w:rFonts w:ascii="Tahoma" w:eastAsia="Times New Roman" w:hAnsi="Tahoma" w:cs="Tahoma"/>
                <w:sz w:val="24"/>
                <w:szCs w:val="24"/>
                <w:lang w:eastAsia="sk-SK"/>
              </w:rPr>
              <w:t>Otto</w:t>
            </w:r>
            <w:proofErr w:type="spellEnd"/>
            <w:r w:rsidRPr="000140C3">
              <w:rPr>
                <w:rFonts w:ascii="Tahoma" w:eastAsia="Times New Roman" w:hAnsi="Tahoma" w:cs="Tahoma"/>
                <w:sz w:val="24"/>
                <w:szCs w:val="24"/>
                <w:lang w:eastAsia="sk-SK"/>
              </w:rPr>
              <w:t xml:space="preserve"> </w:t>
            </w:r>
            <w:proofErr w:type="spellStart"/>
            <w:r w:rsidRPr="000140C3">
              <w:rPr>
                <w:rFonts w:ascii="Tahoma" w:eastAsia="Times New Roman" w:hAnsi="Tahoma" w:cs="Tahoma"/>
                <w:sz w:val="24"/>
                <w:szCs w:val="24"/>
                <w:lang w:eastAsia="sk-SK"/>
              </w:rPr>
              <w:t>Krajňák</w:t>
            </w:r>
            <w:proofErr w:type="spellEnd"/>
          </w:p>
        </w:tc>
      </w:tr>
    </w:tbl>
    <w:p w:rsidR="00732B14" w:rsidRDefault="00732B14" w:rsidP="00F1647C">
      <w:pPr>
        <w:spacing w:before="100" w:beforeAutospacing="1" w:after="100" w:afterAutospacing="1"/>
        <w:outlineLvl w:val="2"/>
        <w:rPr>
          <w:rFonts w:ascii="Tahoma" w:hAnsi="Tahoma" w:cs="Tahoma"/>
          <w:b/>
          <w:bCs/>
          <w:i/>
          <w:iCs/>
          <w:sz w:val="24"/>
          <w:szCs w:val="24"/>
        </w:rPr>
      </w:pPr>
    </w:p>
    <w:p w:rsidR="00F1647C" w:rsidRPr="00A537AF" w:rsidRDefault="00F1647C" w:rsidP="00F1647C">
      <w:pPr>
        <w:spacing w:before="100" w:beforeAutospacing="1" w:after="100" w:afterAutospacing="1"/>
        <w:outlineLvl w:val="2"/>
        <w:rPr>
          <w:rFonts w:ascii="Tahoma" w:hAnsi="Tahoma" w:cs="Tahoma"/>
          <w:b/>
          <w:bCs/>
          <w:sz w:val="27"/>
          <w:szCs w:val="27"/>
        </w:rPr>
      </w:pPr>
      <w:r w:rsidRPr="00A537AF">
        <w:rPr>
          <w:rFonts w:ascii="Tahoma" w:hAnsi="Tahoma" w:cs="Tahoma"/>
          <w:b/>
          <w:bCs/>
          <w:i/>
          <w:iCs/>
          <w:sz w:val="24"/>
          <w:szCs w:val="24"/>
        </w:rPr>
        <w:t>§ 2. ods. 2 c</w:t>
      </w:r>
    </w:p>
    <w:p w:rsidR="00F1647C" w:rsidRPr="00A537AF" w:rsidRDefault="00F1647C" w:rsidP="00F1647C">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Spolupráca školy s rodičmi</w:t>
      </w:r>
    </w:p>
    <w:p w:rsidR="0084578D" w:rsidRPr="00AB0315" w:rsidRDefault="00B3708F" w:rsidP="00AB0315">
      <w:pPr>
        <w:spacing w:before="100" w:beforeAutospacing="1" w:after="100" w:afterAutospacing="1"/>
        <w:jc w:val="both"/>
        <w:rPr>
          <w:rFonts w:ascii="Tahoma" w:hAnsi="Tahoma" w:cs="Tahoma"/>
          <w:sz w:val="24"/>
          <w:szCs w:val="24"/>
        </w:rPr>
      </w:pPr>
      <w:r>
        <w:rPr>
          <w:rFonts w:ascii="Tahoma" w:hAnsi="Tahoma" w:cs="Tahoma"/>
          <w:sz w:val="24"/>
          <w:szCs w:val="24"/>
        </w:rPr>
        <w:t>V školskom roku 20</w:t>
      </w:r>
      <w:r w:rsidR="00AB0315">
        <w:rPr>
          <w:rFonts w:ascii="Tahoma" w:hAnsi="Tahoma" w:cs="Tahoma"/>
          <w:sz w:val="24"/>
          <w:szCs w:val="24"/>
        </w:rPr>
        <w:t>19</w:t>
      </w:r>
      <w:r>
        <w:rPr>
          <w:rFonts w:ascii="Tahoma" w:hAnsi="Tahoma" w:cs="Tahoma"/>
          <w:sz w:val="24"/>
          <w:szCs w:val="24"/>
        </w:rPr>
        <w:t>/20</w:t>
      </w:r>
      <w:r w:rsidR="00AB0315">
        <w:rPr>
          <w:rFonts w:ascii="Tahoma" w:hAnsi="Tahoma" w:cs="Tahoma"/>
          <w:sz w:val="24"/>
          <w:szCs w:val="24"/>
        </w:rPr>
        <w:t>20</w:t>
      </w:r>
      <w:r>
        <w:rPr>
          <w:rFonts w:ascii="Tahoma" w:hAnsi="Tahoma" w:cs="Tahoma"/>
          <w:sz w:val="24"/>
          <w:szCs w:val="24"/>
        </w:rPr>
        <w:t xml:space="preserve"> začalo svoju činnosť OZ Kežmarské gymnázium P. O. Hviezdoslava. </w:t>
      </w:r>
      <w:r w:rsidR="00F1647C" w:rsidRPr="00A537AF">
        <w:rPr>
          <w:rFonts w:ascii="Tahoma" w:hAnsi="Tahoma" w:cs="Tahoma"/>
          <w:sz w:val="24"/>
          <w:szCs w:val="24"/>
        </w:rPr>
        <w:t xml:space="preserve">Rodičovská rada </w:t>
      </w:r>
      <w:r>
        <w:rPr>
          <w:rFonts w:ascii="Tahoma" w:hAnsi="Tahoma" w:cs="Tahoma"/>
          <w:sz w:val="24"/>
          <w:szCs w:val="24"/>
        </w:rPr>
        <w:t xml:space="preserve">OZ </w:t>
      </w:r>
      <w:r w:rsidR="00F1647C" w:rsidRPr="00A537AF">
        <w:rPr>
          <w:rFonts w:ascii="Tahoma" w:hAnsi="Tahoma" w:cs="Tahoma"/>
          <w:sz w:val="24"/>
          <w:szCs w:val="24"/>
        </w:rPr>
        <w:t xml:space="preserve">pod vedením </w:t>
      </w:r>
      <w:r w:rsidR="00F1647C">
        <w:rPr>
          <w:rFonts w:ascii="Tahoma" w:hAnsi="Tahoma" w:cs="Tahoma"/>
          <w:sz w:val="24"/>
          <w:szCs w:val="24"/>
        </w:rPr>
        <w:t>p</w:t>
      </w:r>
      <w:r w:rsidR="00F1647C" w:rsidRPr="00A537AF">
        <w:rPr>
          <w:rFonts w:ascii="Tahoma" w:hAnsi="Tahoma" w:cs="Tahoma"/>
          <w:sz w:val="24"/>
          <w:szCs w:val="24"/>
        </w:rPr>
        <w:t>redsed</w:t>
      </w:r>
      <w:r w:rsidR="00F1647C">
        <w:rPr>
          <w:rFonts w:ascii="Tahoma" w:hAnsi="Tahoma" w:cs="Tahoma"/>
          <w:sz w:val="24"/>
          <w:szCs w:val="24"/>
        </w:rPr>
        <w:t>níčky</w:t>
      </w:r>
      <w:r w:rsidR="00F1647C" w:rsidRPr="00A537AF">
        <w:rPr>
          <w:rFonts w:ascii="Tahoma" w:hAnsi="Tahoma" w:cs="Tahoma"/>
          <w:sz w:val="24"/>
          <w:szCs w:val="24"/>
        </w:rPr>
        <w:t xml:space="preserve"> aktívne  spolupracovala s vedením školy a pedagogickým zborom pri presadzovaní hlavných úloh vo výchovno-vzdelávacom procese a jeho materiálno - technickom zabezpečení.Pomáhala pri riešení aktuálnych ekonomických problémov - knižné odmeny vyznamenaným žiakom, príspevky na odborné exkurzie, kurzy, SOČ, na prácu s talentovanými žiakmi, medzinárodnú spoluprácu, úhrady cestovného žiakov na olympiády, zaplatenie v</w:t>
      </w:r>
      <w:r w:rsidR="00E50495">
        <w:rPr>
          <w:rFonts w:ascii="Tahoma" w:hAnsi="Tahoma" w:cs="Tahoma"/>
          <w:sz w:val="24"/>
          <w:szCs w:val="24"/>
        </w:rPr>
        <w:t>ýročnej správy a pod. Členovia r</w:t>
      </w:r>
      <w:r w:rsidR="00F1647C" w:rsidRPr="00A537AF">
        <w:rPr>
          <w:rFonts w:ascii="Tahoma" w:hAnsi="Tahoma" w:cs="Tahoma"/>
          <w:sz w:val="24"/>
          <w:szCs w:val="24"/>
        </w:rPr>
        <w:t xml:space="preserve">odičovskej rady sa zúčastňovali akcií školy a pomáhali pri ich organizácii.Rada rodičov ako samosprávny orgán sa zaoberala aj výsledkami školy v študijnej oblasti, sledovala dochádzku a </w:t>
      </w:r>
      <w:r w:rsidR="00F1647C" w:rsidRPr="00A537AF">
        <w:rPr>
          <w:rFonts w:ascii="Tahoma" w:hAnsi="Tahoma" w:cs="Tahoma"/>
          <w:sz w:val="24"/>
          <w:szCs w:val="24"/>
        </w:rPr>
        <w:lastRenderedPageBreak/>
        <w:t xml:space="preserve">správanie žiakov a výsledky v mimoškolskej činnosti. Plnila funkciu verejnej kontroly práce školy. V školskom roku sa uskutočnili </w:t>
      </w:r>
      <w:r w:rsidR="00AB0315">
        <w:rPr>
          <w:rFonts w:ascii="Tahoma" w:hAnsi="Tahoma" w:cs="Tahoma"/>
          <w:sz w:val="24"/>
          <w:szCs w:val="24"/>
        </w:rPr>
        <w:t>dve</w:t>
      </w:r>
      <w:r w:rsidR="00F1647C" w:rsidRPr="00A537AF">
        <w:rPr>
          <w:rFonts w:ascii="Tahoma" w:hAnsi="Tahoma" w:cs="Tahoma"/>
          <w:sz w:val="24"/>
          <w:szCs w:val="24"/>
        </w:rPr>
        <w:t xml:space="preserve"> zasadnutia rodičovských združení, z toho jedno bolo plenárne, druhé  formou</w:t>
      </w:r>
      <w:r w:rsidR="00AB0315">
        <w:rPr>
          <w:rFonts w:ascii="Tahoma" w:hAnsi="Tahoma" w:cs="Tahoma"/>
          <w:sz w:val="24"/>
          <w:szCs w:val="24"/>
        </w:rPr>
        <w:t xml:space="preserve"> individuálnych  konzultácií. Tretie plánované stretnutie sa neuskutočnilo z dôvodu prechodu na dištančnú formu vzdelávania v marci 2020.</w:t>
      </w:r>
    </w:p>
    <w:p w:rsidR="00F1647C" w:rsidRPr="00F1647C" w:rsidRDefault="00F1647C" w:rsidP="00F1647C">
      <w:pPr>
        <w:spacing w:before="100" w:beforeAutospacing="1" w:after="100" w:afterAutospacing="1"/>
        <w:rPr>
          <w:rFonts w:ascii="Tahoma" w:hAnsi="Tahoma" w:cs="Tahoma"/>
          <w:sz w:val="24"/>
          <w:szCs w:val="24"/>
        </w:rPr>
      </w:pPr>
      <w:r w:rsidRPr="00A537AF">
        <w:rPr>
          <w:rFonts w:ascii="Tahoma" w:hAnsi="Tahoma" w:cs="Tahoma"/>
          <w:b/>
          <w:bCs/>
          <w:i/>
          <w:iCs/>
          <w:sz w:val="24"/>
          <w:szCs w:val="24"/>
        </w:rPr>
        <w:t>§ 2. ods. 2 d</w:t>
      </w:r>
    </w:p>
    <w:p w:rsidR="00F1647C" w:rsidRPr="00A537AF" w:rsidRDefault="00F1647C" w:rsidP="00F1647C">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Spolupráca školy a verejnosti</w:t>
      </w:r>
    </w:p>
    <w:p w:rsidR="006E5652" w:rsidRDefault="00F1647C" w:rsidP="004B7C43">
      <w:pPr>
        <w:spacing w:before="100" w:beforeAutospacing="1" w:after="100" w:afterAutospacing="1"/>
        <w:jc w:val="both"/>
        <w:rPr>
          <w:rFonts w:ascii="Tahoma" w:hAnsi="Tahoma" w:cs="Tahoma"/>
          <w:sz w:val="24"/>
          <w:szCs w:val="24"/>
        </w:rPr>
      </w:pPr>
      <w:r w:rsidRPr="00A537AF">
        <w:rPr>
          <w:rFonts w:ascii="Tahoma" w:hAnsi="Tahoma" w:cs="Tahoma"/>
          <w:sz w:val="24"/>
          <w:szCs w:val="24"/>
        </w:rPr>
        <w:t>Život školy je úzko spojený so životom v meste aj celej našej spoločnosti. Naši žiaci sa pod vedením svojich učiteľov zapájajú do rôznych aktivít v</w:t>
      </w:r>
      <w:r w:rsidR="00E50495">
        <w:rPr>
          <w:rFonts w:ascii="Tahoma" w:hAnsi="Tahoma" w:cs="Tahoma"/>
          <w:sz w:val="24"/>
          <w:szCs w:val="24"/>
        </w:rPr>
        <w:t> </w:t>
      </w:r>
      <w:r w:rsidRPr="00A537AF">
        <w:rPr>
          <w:rFonts w:ascii="Tahoma" w:hAnsi="Tahoma" w:cs="Tahoma"/>
          <w:sz w:val="24"/>
          <w:szCs w:val="24"/>
        </w:rPr>
        <w:t>meste</w:t>
      </w:r>
      <w:r w:rsidR="00E50495">
        <w:rPr>
          <w:rFonts w:ascii="Tahoma" w:hAnsi="Tahoma" w:cs="Tahoma"/>
          <w:sz w:val="24"/>
          <w:szCs w:val="24"/>
        </w:rPr>
        <w:t>,</w:t>
      </w:r>
      <w:r w:rsidR="00F51A64">
        <w:rPr>
          <w:rFonts w:ascii="Tahoma" w:hAnsi="Tahoma" w:cs="Tahoma"/>
          <w:sz w:val="24"/>
          <w:szCs w:val="24"/>
        </w:rPr>
        <w:t xml:space="preserve"> napríklad podieľajú sa na príprave</w:t>
      </w:r>
      <w:r w:rsidR="009F5141">
        <w:rPr>
          <w:rFonts w:ascii="Tahoma" w:hAnsi="Tahoma" w:cs="Tahoma"/>
          <w:sz w:val="24"/>
          <w:szCs w:val="24"/>
        </w:rPr>
        <w:t xml:space="preserve"> kultúrneho programu, </w:t>
      </w:r>
      <w:r w:rsidRPr="00A537AF">
        <w:rPr>
          <w:rFonts w:ascii="Tahoma" w:hAnsi="Tahoma" w:cs="Tahoma"/>
          <w:sz w:val="24"/>
          <w:szCs w:val="24"/>
        </w:rPr>
        <w:t>na divadelných predstaveniach, koncertoch, výstavách, Literárnom Kežmarku, športových podujatiach. Svoj záujem o dianie okolo seba prejavujú aj organizovaním humanitárnych zbierok. Príležitosťou osloviť verejnosť a privítať množstvo návštevníkov na pôde školy je každoročne  Deň otvorených dverí.</w:t>
      </w:r>
      <w:bookmarkStart w:id="29" w:name="e2d"/>
      <w:bookmarkEnd w:id="29"/>
    </w:p>
    <w:p w:rsidR="009F5141" w:rsidRDefault="009F5141" w:rsidP="004B7C43">
      <w:pPr>
        <w:spacing w:before="100" w:beforeAutospacing="1" w:after="100" w:afterAutospacing="1"/>
        <w:jc w:val="both"/>
        <w:rPr>
          <w:rFonts w:ascii="Tahoma" w:hAnsi="Tahoma" w:cs="Tahoma"/>
          <w:sz w:val="24"/>
          <w:szCs w:val="24"/>
        </w:rPr>
      </w:pPr>
    </w:p>
    <w:p w:rsidR="00EB63BD" w:rsidRDefault="006E5652" w:rsidP="006E5652">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140C3">
        <w:rPr>
          <w:rFonts w:ascii="Tahoma" w:eastAsia="Times New Roman" w:hAnsi="Tahoma" w:cs="Tahoma"/>
          <w:b/>
          <w:bCs/>
          <w:color w:val="000000"/>
          <w:sz w:val="27"/>
          <w:szCs w:val="27"/>
          <w:lang w:eastAsia="sk-SK"/>
        </w:rPr>
        <w:t>Činnosť v čase mimoriadnej situácie</w:t>
      </w:r>
    </w:p>
    <w:p w:rsidR="00EB63BD" w:rsidRPr="00EB63BD" w:rsidRDefault="00EB63BD" w:rsidP="00EB63BD">
      <w:pPr>
        <w:rPr>
          <w:rFonts w:ascii="Tahoma" w:hAnsi="Tahoma" w:cs="Tahoma"/>
          <w:sz w:val="24"/>
          <w:szCs w:val="24"/>
        </w:rPr>
      </w:pPr>
      <w:r>
        <w:rPr>
          <w:rFonts w:ascii="Tahoma" w:hAnsi="Tahoma" w:cs="Tahoma"/>
          <w:sz w:val="24"/>
          <w:szCs w:val="24"/>
        </w:rPr>
        <w:t xml:space="preserve">V rámci dištančného vzdelávania učitelia a žiaci využívali prostredie </w:t>
      </w:r>
      <w:proofErr w:type="spellStart"/>
      <w:r>
        <w:rPr>
          <w:rFonts w:ascii="Tahoma" w:hAnsi="Tahoma" w:cs="Tahoma"/>
          <w:sz w:val="24"/>
          <w:szCs w:val="24"/>
        </w:rPr>
        <w:t>Google</w:t>
      </w:r>
      <w:proofErr w:type="spellEnd"/>
      <w:r>
        <w:rPr>
          <w:rFonts w:ascii="Tahoma" w:hAnsi="Tahoma" w:cs="Tahoma"/>
          <w:sz w:val="24"/>
          <w:szCs w:val="24"/>
        </w:rPr>
        <w:t xml:space="preserve"> a </w:t>
      </w:r>
      <w:proofErr w:type="spellStart"/>
      <w:r>
        <w:rPr>
          <w:rFonts w:ascii="Tahoma" w:hAnsi="Tahoma" w:cs="Tahoma"/>
          <w:sz w:val="24"/>
          <w:szCs w:val="24"/>
        </w:rPr>
        <w:t>Edupage</w:t>
      </w:r>
      <w:proofErr w:type="spellEnd"/>
      <w:r>
        <w:rPr>
          <w:rFonts w:ascii="Tahoma" w:hAnsi="Tahoma" w:cs="Tahoma"/>
          <w:sz w:val="24"/>
          <w:szCs w:val="24"/>
        </w:rPr>
        <w:t xml:space="preserve">. Dištančného vzdelávania sa zúčastnili všetci žiaci a učitelia školy. Drobné technické problémy sme vyriešili na začiatku tohto obdobia, zapožičaním školskej techniky a možnosťou pracovať zo školy. </w:t>
      </w:r>
      <w:r w:rsidR="00BF4054">
        <w:rPr>
          <w:rFonts w:ascii="Tahoma" w:hAnsi="Tahoma" w:cs="Tahoma"/>
          <w:sz w:val="24"/>
          <w:szCs w:val="24"/>
        </w:rPr>
        <w:t>P</w:t>
      </w:r>
      <w:r w:rsidRPr="00EB63BD">
        <w:rPr>
          <w:rFonts w:ascii="Tahoma" w:hAnsi="Tahoma" w:cs="Tahoma"/>
          <w:sz w:val="24"/>
          <w:szCs w:val="24"/>
        </w:rPr>
        <w:t>ozitívne hodnotím</w:t>
      </w:r>
      <w:r>
        <w:rPr>
          <w:rFonts w:ascii="Tahoma" w:hAnsi="Tahoma" w:cs="Tahoma"/>
          <w:sz w:val="24"/>
          <w:szCs w:val="24"/>
        </w:rPr>
        <w:t>e</w:t>
      </w:r>
      <w:r w:rsidRPr="00EB63BD">
        <w:rPr>
          <w:rFonts w:ascii="Tahoma" w:hAnsi="Tahoma" w:cs="Tahoma"/>
          <w:sz w:val="24"/>
          <w:szCs w:val="24"/>
        </w:rPr>
        <w:t xml:space="preserve"> prostredie Google učebne, ktorá </w:t>
      </w:r>
      <w:r>
        <w:rPr>
          <w:rFonts w:ascii="Tahoma" w:hAnsi="Tahoma" w:cs="Tahoma"/>
          <w:sz w:val="24"/>
          <w:szCs w:val="24"/>
        </w:rPr>
        <w:t>nám</w:t>
      </w:r>
      <w:r w:rsidRPr="00EB63BD">
        <w:rPr>
          <w:rFonts w:ascii="Tahoma" w:hAnsi="Tahoma" w:cs="Tahoma"/>
          <w:sz w:val="24"/>
          <w:szCs w:val="24"/>
        </w:rPr>
        <w:t xml:space="preserve"> poskytla plnohodnotné prostredie na manažovanie práce so žiakmi, odbúrala finančné prekážky, keďže ide o bezplatné služby, </w:t>
      </w:r>
      <w:r>
        <w:rPr>
          <w:rFonts w:ascii="Tahoma" w:hAnsi="Tahoma" w:cs="Tahoma"/>
          <w:sz w:val="24"/>
          <w:szCs w:val="24"/>
        </w:rPr>
        <w:t xml:space="preserve">učitelia i študenti </w:t>
      </w:r>
      <w:r w:rsidRPr="00EB63BD">
        <w:rPr>
          <w:rFonts w:ascii="Tahoma" w:hAnsi="Tahoma" w:cs="Tahoma"/>
          <w:sz w:val="24"/>
          <w:szCs w:val="24"/>
        </w:rPr>
        <w:t>mali možnosť okamžitej spätnej väzby, množstvo učiva s</w:t>
      </w:r>
      <w:r>
        <w:rPr>
          <w:rFonts w:ascii="Tahoma" w:hAnsi="Tahoma" w:cs="Tahoma"/>
          <w:sz w:val="24"/>
          <w:szCs w:val="24"/>
        </w:rPr>
        <w:t>me</w:t>
      </w:r>
      <w:r w:rsidR="00BF4054">
        <w:rPr>
          <w:rFonts w:ascii="Tahoma" w:hAnsi="Tahoma" w:cs="Tahoma"/>
          <w:sz w:val="24"/>
          <w:szCs w:val="24"/>
        </w:rPr>
        <w:t xml:space="preserve"> moh</w:t>
      </w:r>
      <w:r w:rsidRPr="00EB63BD">
        <w:rPr>
          <w:rFonts w:ascii="Tahoma" w:hAnsi="Tahoma" w:cs="Tahoma"/>
          <w:sz w:val="24"/>
          <w:szCs w:val="24"/>
        </w:rPr>
        <w:t>l</w:t>
      </w:r>
      <w:r>
        <w:rPr>
          <w:rFonts w:ascii="Tahoma" w:hAnsi="Tahoma" w:cs="Tahoma"/>
          <w:sz w:val="24"/>
          <w:szCs w:val="24"/>
        </w:rPr>
        <w:t>i</w:t>
      </w:r>
      <w:r w:rsidRPr="00EB63BD">
        <w:rPr>
          <w:rFonts w:ascii="Tahoma" w:hAnsi="Tahoma" w:cs="Tahoma"/>
          <w:sz w:val="24"/>
          <w:szCs w:val="24"/>
        </w:rPr>
        <w:t xml:space="preserve"> ľahšie sprehľadňovať, funkcia Stream zefektívňovala komunikáciu so žiakmi, komentáre</w:t>
      </w:r>
      <w:r w:rsidR="00A10F6A">
        <w:rPr>
          <w:rFonts w:ascii="Tahoma" w:hAnsi="Tahoma" w:cs="Tahoma"/>
          <w:sz w:val="24"/>
          <w:szCs w:val="24"/>
        </w:rPr>
        <w:t xml:space="preserve"> bolo možné zadávať súkromne i  celej</w:t>
      </w:r>
      <w:r w:rsidRPr="00EB63BD">
        <w:rPr>
          <w:rFonts w:ascii="Tahoma" w:hAnsi="Tahoma" w:cs="Tahoma"/>
          <w:sz w:val="24"/>
          <w:szCs w:val="24"/>
        </w:rPr>
        <w:t xml:space="preserve"> skupinou naraz. </w:t>
      </w:r>
      <w:r>
        <w:rPr>
          <w:rFonts w:ascii="Tahoma" w:hAnsi="Tahoma" w:cs="Tahoma"/>
          <w:sz w:val="24"/>
          <w:szCs w:val="24"/>
        </w:rPr>
        <w:t>Pro</w:t>
      </w:r>
      <w:r w:rsidRPr="00EB63BD">
        <w:rPr>
          <w:rFonts w:ascii="Tahoma" w:hAnsi="Tahoma" w:cs="Tahoma"/>
          <w:sz w:val="24"/>
          <w:szCs w:val="24"/>
        </w:rPr>
        <w:t xml:space="preserve">stredie </w:t>
      </w:r>
      <w:proofErr w:type="spellStart"/>
      <w:r w:rsidRPr="00EB63BD">
        <w:rPr>
          <w:rFonts w:ascii="Tahoma" w:hAnsi="Tahoma" w:cs="Tahoma"/>
          <w:sz w:val="24"/>
          <w:szCs w:val="24"/>
        </w:rPr>
        <w:t>Edupage</w:t>
      </w:r>
      <w:proofErr w:type="spellEnd"/>
      <w:r w:rsidRPr="00EB63BD">
        <w:rPr>
          <w:rFonts w:ascii="Tahoma" w:hAnsi="Tahoma" w:cs="Tahoma"/>
          <w:sz w:val="24"/>
          <w:szCs w:val="24"/>
        </w:rPr>
        <w:t xml:space="preserve"> vysoko hodnotím</w:t>
      </w:r>
      <w:r w:rsidR="00BF4054">
        <w:rPr>
          <w:rFonts w:ascii="Tahoma" w:hAnsi="Tahoma" w:cs="Tahoma"/>
          <w:sz w:val="24"/>
          <w:szCs w:val="24"/>
        </w:rPr>
        <w:t>e</w:t>
      </w:r>
      <w:r w:rsidRPr="00EB63BD">
        <w:rPr>
          <w:rFonts w:ascii="Tahoma" w:hAnsi="Tahoma" w:cs="Tahoma"/>
          <w:sz w:val="24"/>
          <w:szCs w:val="24"/>
        </w:rPr>
        <w:t xml:space="preserve"> najmä vďaka možnosti vytvárať databázu úloh, ktoré sú variabilné, ľahko znova použiteľné a </w:t>
      </w:r>
      <w:proofErr w:type="spellStart"/>
      <w:r w:rsidRPr="00EB63BD">
        <w:rPr>
          <w:rFonts w:ascii="Tahoma" w:hAnsi="Tahoma" w:cs="Tahoma"/>
          <w:sz w:val="24"/>
          <w:szCs w:val="24"/>
        </w:rPr>
        <w:t>prepájateľné</w:t>
      </w:r>
      <w:proofErr w:type="spellEnd"/>
      <w:r w:rsidRPr="00EB63BD">
        <w:rPr>
          <w:rFonts w:ascii="Tahoma" w:hAnsi="Tahoma" w:cs="Tahoma"/>
          <w:sz w:val="24"/>
          <w:szCs w:val="24"/>
        </w:rPr>
        <w:t xml:space="preserve"> priamo na výkonové štandardy.</w:t>
      </w:r>
    </w:p>
    <w:p w:rsidR="00EB63BD" w:rsidRDefault="004519A6" w:rsidP="00EB63BD">
      <w:pPr>
        <w:rPr>
          <w:rFonts w:ascii="Tahoma" w:hAnsi="Tahoma" w:cs="Tahoma"/>
          <w:sz w:val="24"/>
          <w:szCs w:val="24"/>
        </w:rPr>
      </w:pPr>
      <w:r>
        <w:rPr>
          <w:rFonts w:ascii="Tahoma" w:hAnsi="Tahoma" w:cs="Tahoma"/>
          <w:sz w:val="24"/>
          <w:szCs w:val="24"/>
        </w:rPr>
        <w:t>Na komunikáciu so žiakmi sme</w:t>
      </w:r>
      <w:r w:rsidR="00EB63BD" w:rsidRPr="00EB63BD">
        <w:rPr>
          <w:rFonts w:ascii="Tahoma" w:hAnsi="Tahoma" w:cs="Tahoma"/>
          <w:sz w:val="24"/>
          <w:szCs w:val="24"/>
        </w:rPr>
        <w:t xml:space="preserve"> využíval</w:t>
      </w:r>
      <w:r w:rsidR="00EB63BD">
        <w:rPr>
          <w:rFonts w:ascii="Tahoma" w:hAnsi="Tahoma" w:cs="Tahoma"/>
          <w:sz w:val="24"/>
          <w:szCs w:val="24"/>
        </w:rPr>
        <w:t>i</w:t>
      </w:r>
      <w:r w:rsidR="00EB63BD" w:rsidRPr="00EB63BD">
        <w:rPr>
          <w:rFonts w:ascii="Tahoma" w:hAnsi="Tahoma" w:cs="Tahoma"/>
          <w:sz w:val="24"/>
          <w:szCs w:val="24"/>
        </w:rPr>
        <w:t xml:space="preserve"> služby Google (oceňujem</w:t>
      </w:r>
      <w:r w:rsidR="00EB63BD">
        <w:rPr>
          <w:rFonts w:ascii="Tahoma" w:hAnsi="Tahoma" w:cs="Tahoma"/>
          <w:sz w:val="24"/>
          <w:szCs w:val="24"/>
        </w:rPr>
        <w:t>e</w:t>
      </w:r>
      <w:r w:rsidR="00EB63BD" w:rsidRPr="00EB63BD">
        <w:rPr>
          <w:rFonts w:ascii="Tahoma" w:hAnsi="Tahoma" w:cs="Tahoma"/>
          <w:sz w:val="24"/>
          <w:szCs w:val="24"/>
        </w:rPr>
        <w:t xml:space="preserve"> bezplatnosť softvéru – bolo umožnené pracovať každému žiakovi s pripojením na internet): Google dokumenty (oceňujem</w:t>
      </w:r>
      <w:r w:rsidR="00EB63BD">
        <w:rPr>
          <w:rFonts w:ascii="Tahoma" w:hAnsi="Tahoma" w:cs="Tahoma"/>
          <w:sz w:val="24"/>
          <w:szCs w:val="24"/>
        </w:rPr>
        <w:t>e</w:t>
      </w:r>
      <w:r w:rsidR="00EB63BD" w:rsidRPr="00EB63BD">
        <w:rPr>
          <w:rFonts w:ascii="Tahoma" w:hAnsi="Tahoma" w:cs="Tahoma"/>
          <w:sz w:val="24"/>
          <w:szCs w:val="24"/>
        </w:rPr>
        <w:t xml:space="preserve"> možnosť kooperatívnej tvorby dokumentov a možnosť komentovania odovzdaných súborov), Gmail (oceňujem</w:t>
      </w:r>
      <w:r w:rsidR="00EB63BD">
        <w:rPr>
          <w:rFonts w:ascii="Tahoma" w:hAnsi="Tahoma" w:cs="Tahoma"/>
          <w:sz w:val="24"/>
          <w:szCs w:val="24"/>
        </w:rPr>
        <w:t>e</w:t>
      </w:r>
      <w:r w:rsidR="00EB63BD" w:rsidRPr="00EB63BD">
        <w:rPr>
          <w:rFonts w:ascii="Tahoma" w:hAnsi="Tahoma" w:cs="Tahoma"/>
          <w:sz w:val="24"/>
          <w:szCs w:val="24"/>
        </w:rPr>
        <w:t xml:space="preserve"> notifikácie o odovzdaných súboroch do Google učebne a notifikácie o komentároch) a Google učebňu (vyzdvihujem</w:t>
      </w:r>
      <w:r w:rsidR="00EB63BD">
        <w:rPr>
          <w:rFonts w:ascii="Tahoma" w:hAnsi="Tahoma" w:cs="Tahoma"/>
          <w:sz w:val="24"/>
          <w:szCs w:val="24"/>
        </w:rPr>
        <w:t>e</w:t>
      </w:r>
      <w:r w:rsidR="00EB63BD" w:rsidRPr="00EB63BD">
        <w:rPr>
          <w:rFonts w:ascii="Tahoma" w:hAnsi="Tahoma" w:cs="Tahoma"/>
          <w:sz w:val="24"/>
          <w:szCs w:val="24"/>
        </w:rPr>
        <w:t xml:space="preserve"> informácie o včasnom odovzdaní prác...); softvér Microsoftu - textový editor Word(výhodou je možnosť pridávania komentárov k vypracovaným zadaniam) a webové prostredie </w:t>
      </w:r>
      <w:proofErr w:type="spellStart"/>
      <w:r w:rsidR="00EB63BD" w:rsidRPr="00EB63BD">
        <w:rPr>
          <w:rFonts w:ascii="Tahoma" w:hAnsi="Tahoma" w:cs="Tahoma"/>
          <w:sz w:val="24"/>
          <w:szCs w:val="24"/>
        </w:rPr>
        <w:t>Edupage</w:t>
      </w:r>
      <w:proofErr w:type="spellEnd"/>
      <w:r w:rsidR="00EB63BD" w:rsidRPr="00EB63BD">
        <w:rPr>
          <w:rFonts w:ascii="Tahoma" w:hAnsi="Tahoma" w:cs="Tahoma"/>
          <w:sz w:val="24"/>
          <w:szCs w:val="24"/>
        </w:rPr>
        <w:t xml:space="preserve"> (vysoko hodnotím</w:t>
      </w:r>
      <w:r w:rsidR="00EB63BD">
        <w:rPr>
          <w:rFonts w:ascii="Tahoma" w:hAnsi="Tahoma" w:cs="Tahoma"/>
          <w:sz w:val="24"/>
          <w:szCs w:val="24"/>
        </w:rPr>
        <w:t xml:space="preserve">e </w:t>
      </w:r>
      <w:r w:rsidR="00EB63BD" w:rsidRPr="00EB63BD">
        <w:rPr>
          <w:rFonts w:ascii="Tahoma" w:hAnsi="Tahoma" w:cs="Tahoma"/>
          <w:sz w:val="24"/>
          <w:szCs w:val="24"/>
        </w:rPr>
        <w:t>možnosť nastaviť odoslanú správu ako dôležitú a získanie spätnej väzby o tom, či si žiak správu prečítal).</w:t>
      </w:r>
      <w:r w:rsidR="00DB2BB8">
        <w:rPr>
          <w:rFonts w:ascii="Tahoma" w:hAnsi="Tahoma" w:cs="Tahoma"/>
          <w:sz w:val="24"/>
          <w:szCs w:val="24"/>
        </w:rPr>
        <w:t>Prostredie Google učebne nám</w:t>
      </w:r>
      <w:r w:rsidR="00EB63BD" w:rsidRPr="00EB63BD">
        <w:rPr>
          <w:rFonts w:ascii="Tahoma" w:hAnsi="Tahoma" w:cs="Tahoma"/>
          <w:sz w:val="24"/>
          <w:szCs w:val="24"/>
        </w:rPr>
        <w:t xml:space="preserve"> umožnilo prehľadné klasifikovanie, názorné ukážky odovzdaných prác bolo možné jednoducho </w:t>
      </w:r>
      <w:proofErr w:type="spellStart"/>
      <w:r w:rsidR="00EB63BD" w:rsidRPr="00EB63BD">
        <w:rPr>
          <w:rFonts w:ascii="Tahoma" w:hAnsi="Tahoma" w:cs="Tahoma"/>
          <w:sz w:val="24"/>
          <w:szCs w:val="24"/>
        </w:rPr>
        <w:t>zoomovať</w:t>
      </w:r>
      <w:proofErr w:type="spellEnd"/>
      <w:r w:rsidR="00EB63BD" w:rsidRPr="00EB63BD">
        <w:rPr>
          <w:rFonts w:ascii="Tahoma" w:hAnsi="Tahoma" w:cs="Tahoma"/>
          <w:sz w:val="24"/>
          <w:szCs w:val="24"/>
        </w:rPr>
        <w:t xml:space="preserve">, komentovať. Promptné </w:t>
      </w:r>
      <w:r w:rsidR="00EB63BD" w:rsidRPr="00EB63BD">
        <w:rPr>
          <w:rFonts w:ascii="Tahoma" w:hAnsi="Tahoma" w:cs="Tahoma"/>
          <w:sz w:val="24"/>
          <w:szCs w:val="24"/>
        </w:rPr>
        <w:lastRenderedPageBreak/>
        <w:t>riešenie problémov so žiakmi zabezpečil systém cez formu pri</w:t>
      </w:r>
      <w:r w:rsidR="00DD6569">
        <w:rPr>
          <w:rFonts w:ascii="Tahoma" w:hAnsi="Tahoma" w:cs="Tahoma"/>
          <w:sz w:val="24"/>
          <w:szCs w:val="24"/>
        </w:rPr>
        <w:t>pomienok. Ľahko sme mohli</w:t>
      </w:r>
      <w:r w:rsidR="00EB63BD" w:rsidRPr="00EB63BD">
        <w:rPr>
          <w:rFonts w:ascii="Tahoma" w:hAnsi="Tahoma" w:cs="Tahoma"/>
          <w:sz w:val="24"/>
          <w:szCs w:val="24"/>
        </w:rPr>
        <w:t xml:space="preserve"> sledovať, kto</w:t>
      </w:r>
      <w:r w:rsidR="006F3A37">
        <w:rPr>
          <w:rFonts w:ascii="Tahoma" w:hAnsi="Tahoma" w:cs="Tahoma"/>
          <w:sz w:val="24"/>
          <w:szCs w:val="24"/>
        </w:rPr>
        <w:t>rý žiak nestíha – flexibilne sme moh</w:t>
      </w:r>
      <w:r w:rsidR="00EB63BD" w:rsidRPr="00EB63BD">
        <w:rPr>
          <w:rFonts w:ascii="Tahoma" w:hAnsi="Tahoma" w:cs="Tahoma"/>
          <w:sz w:val="24"/>
          <w:szCs w:val="24"/>
        </w:rPr>
        <w:t>l</w:t>
      </w:r>
      <w:r w:rsidR="006F3A37">
        <w:rPr>
          <w:rFonts w:ascii="Tahoma" w:hAnsi="Tahoma" w:cs="Tahoma"/>
          <w:sz w:val="24"/>
          <w:szCs w:val="24"/>
        </w:rPr>
        <w:t>i</w:t>
      </w:r>
      <w:r w:rsidR="00EB63BD" w:rsidRPr="00EB63BD">
        <w:rPr>
          <w:rFonts w:ascii="Tahoma" w:hAnsi="Tahoma" w:cs="Tahoma"/>
          <w:sz w:val="24"/>
          <w:szCs w:val="24"/>
        </w:rPr>
        <w:t xml:space="preserve"> reagovať a riešiť problémy v zárodku. </w:t>
      </w:r>
      <w:r w:rsidR="00EB63BD">
        <w:rPr>
          <w:rFonts w:ascii="Tahoma" w:hAnsi="Tahoma" w:cs="Tahoma"/>
          <w:sz w:val="24"/>
          <w:szCs w:val="24"/>
        </w:rPr>
        <w:t xml:space="preserve">V systéme </w:t>
      </w:r>
      <w:proofErr w:type="spellStart"/>
      <w:r w:rsidR="00EB63BD">
        <w:rPr>
          <w:rFonts w:ascii="Tahoma" w:hAnsi="Tahoma" w:cs="Tahoma"/>
          <w:sz w:val="24"/>
          <w:szCs w:val="24"/>
        </w:rPr>
        <w:t>Edupage</w:t>
      </w:r>
      <w:proofErr w:type="spellEnd"/>
      <w:r w:rsidR="00EB63BD">
        <w:rPr>
          <w:rFonts w:ascii="Tahoma" w:hAnsi="Tahoma" w:cs="Tahoma"/>
          <w:sz w:val="24"/>
          <w:szCs w:val="24"/>
        </w:rPr>
        <w:t xml:space="preserve"> s</w:t>
      </w:r>
      <w:r w:rsidR="00EB63BD" w:rsidRPr="00EB63BD">
        <w:rPr>
          <w:rFonts w:ascii="Tahoma" w:hAnsi="Tahoma" w:cs="Tahoma"/>
          <w:sz w:val="24"/>
          <w:szCs w:val="24"/>
        </w:rPr>
        <w:t>m</w:t>
      </w:r>
      <w:r w:rsidR="00EB63BD">
        <w:rPr>
          <w:rFonts w:ascii="Tahoma" w:hAnsi="Tahoma" w:cs="Tahoma"/>
          <w:sz w:val="24"/>
          <w:szCs w:val="24"/>
        </w:rPr>
        <w:t>e</w:t>
      </w:r>
      <w:r w:rsidR="00EB63BD" w:rsidRPr="00EB63BD">
        <w:rPr>
          <w:rFonts w:ascii="Tahoma" w:hAnsi="Tahoma" w:cs="Tahoma"/>
          <w:sz w:val="24"/>
          <w:szCs w:val="24"/>
        </w:rPr>
        <w:t xml:space="preserve"> prideľoval</w:t>
      </w:r>
      <w:r w:rsidR="00EB63BD">
        <w:rPr>
          <w:rFonts w:ascii="Tahoma" w:hAnsi="Tahoma" w:cs="Tahoma"/>
          <w:sz w:val="24"/>
          <w:szCs w:val="24"/>
        </w:rPr>
        <w:t>i</w:t>
      </w:r>
      <w:r w:rsidR="00EB63BD" w:rsidRPr="00EB63BD">
        <w:rPr>
          <w:rFonts w:ascii="Tahoma" w:hAnsi="Tahoma" w:cs="Tahoma"/>
          <w:sz w:val="24"/>
          <w:szCs w:val="24"/>
        </w:rPr>
        <w:t xml:space="preserve"> žiakom elektronické testy </w:t>
      </w:r>
      <w:r w:rsidR="00EB63BD">
        <w:rPr>
          <w:rFonts w:ascii="Tahoma" w:hAnsi="Tahoma" w:cs="Tahoma"/>
          <w:sz w:val="24"/>
          <w:szCs w:val="24"/>
        </w:rPr>
        <w:t>na konkrétny čas, vďaka čomu sme</w:t>
      </w:r>
      <w:r w:rsidR="006F3A37">
        <w:rPr>
          <w:rFonts w:ascii="Tahoma" w:hAnsi="Tahoma" w:cs="Tahoma"/>
          <w:sz w:val="24"/>
          <w:szCs w:val="24"/>
        </w:rPr>
        <w:t xml:space="preserve"> sa moh</w:t>
      </w:r>
      <w:r w:rsidR="00EB63BD" w:rsidRPr="00EB63BD">
        <w:rPr>
          <w:rFonts w:ascii="Tahoma" w:hAnsi="Tahoma" w:cs="Tahoma"/>
          <w:sz w:val="24"/>
          <w:szCs w:val="24"/>
        </w:rPr>
        <w:t>l</w:t>
      </w:r>
      <w:r w:rsidR="00EB63BD">
        <w:rPr>
          <w:rFonts w:ascii="Tahoma" w:hAnsi="Tahoma" w:cs="Tahoma"/>
          <w:sz w:val="24"/>
          <w:szCs w:val="24"/>
        </w:rPr>
        <w:t>i</w:t>
      </w:r>
      <w:r w:rsidR="00EB63BD" w:rsidRPr="00EB63BD">
        <w:rPr>
          <w:rFonts w:ascii="Tahoma" w:hAnsi="Tahoma" w:cs="Tahoma"/>
          <w:sz w:val="24"/>
          <w:szCs w:val="24"/>
        </w:rPr>
        <w:t xml:space="preserve"> prispôsobiť potrebám a možnostiam žiakov. Hodnoteným textom predchádzali tzv. cvičné testy, na ktorých sa žiaci mohli pripraviť na tzv. ostré, hodnotené testy. Systém umožňoval viac pridelení riešenia vytvorených materiálov, takže ani prípadné choroby žiakov neboli prekážkou uzavrieť tematický celok touto formou výstupu. Za veľkú výhodu tohto elektronického prostredia považujem</w:t>
      </w:r>
      <w:r w:rsidR="00EB63BD">
        <w:rPr>
          <w:rFonts w:ascii="Tahoma" w:hAnsi="Tahoma" w:cs="Tahoma"/>
          <w:sz w:val="24"/>
          <w:szCs w:val="24"/>
        </w:rPr>
        <w:t>e</w:t>
      </w:r>
      <w:r w:rsidR="00FC4AE2">
        <w:rPr>
          <w:rFonts w:ascii="Tahoma" w:hAnsi="Tahoma" w:cs="Tahoma"/>
          <w:sz w:val="24"/>
          <w:szCs w:val="24"/>
        </w:rPr>
        <w:t xml:space="preserve"> skutočnosť, že systém nás</w:t>
      </w:r>
      <w:r w:rsidR="00EB63BD" w:rsidRPr="00EB63BD">
        <w:rPr>
          <w:rFonts w:ascii="Tahoma" w:hAnsi="Tahoma" w:cs="Tahoma"/>
          <w:sz w:val="24"/>
          <w:szCs w:val="24"/>
        </w:rPr>
        <w:t xml:space="preserve"> neobmedzoval len na tvorbu otázok a odpovedí s výberom odpovede, ale ponúkal širokú škálu možností tvoriť testové otázky a odpovede, čo zlepšovalo možnosť motivovať žiakov a odstrániť stereotypnosť.</w:t>
      </w:r>
      <w:r w:rsidR="00BF4054">
        <w:rPr>
          <w:rFonts w:ascii="Tahoma" w:hAnsi="Tahoma" w:cs="Tahoma"/>
          <w:sz w:val="24"/>
          <w:szCs w:val="24"/>
        </w:rPr>
        <w:t xml:space="preserve">                                                                                         Pedagógovia školy počas tohto obdobia vytvorili množstvo pracovných materiálov, spoločne ich zdieľali  a používajú ich aj počas prezenčnej formy vyučovania.</w:t>
      </w: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Default="00BF4054" w:rsidP="00EB63BD">
      <w:pPr>
        <w:rPr>
          <w:rFonts w:ascii="Tahoma" w:hAnsi="Tahoma" w:cs="Tahoma"/>
          <w:sz w:val="24"/>
          <w:szCs w:val="24"/>
        </w:rPr>
      </w:pPr>
    </w:p>
    <w:p w:rsidR="00BF4054" w:rsidRPr="00EB63BD" w:rsidRDefault="00BF4054" w:rsidP="00EB63BD">
      <w:pPr>
        <w:rPr>
          <w:rFonts w:ascii="Tahoma" w:hAnsi="Tahoma" w:cs="Tahoma"/>
          <w:sz w:val="24"/>
          <w:szCs w:val="24"/>
        </w:rPr>
      </w:pPr>
    </w:p>
    <w:p w:rsidR="006E5652" w:rsidRPr="000140C3" w:rsidRDefault="006E5652" w:rsidP="006E5652">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F1647C" w:rsidRPr="00A537AF" w:rsidRDefault="00F1647C" w:rsidP="00F1647C">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Záver</w:t>
      </w:r>
    </w:p>
    <w:p w:rsidR="00F1647C" w:rsidRPr="00A537AF" w:rsidRDefault="00F1647C" w:rsidP="00F1647C">
      <w:pPr>
        <w:spacing w:before="100" w:beforeAutospacing="1" w:after="100" w:afterAutospacing="1"/>
        <w:rPr>
          <w:rFonts w:ascii="Tahoma" w:hAnsi="Tahoma" w:cs="Tahoma"/>
          <w:sz w:val="24"/>
          <w:szCs w:val="24"/>
        </w:rPr>
      </w:pPr>
      <w:r w:rsidRPr="00A537AF">
        <w:rPr>
          <w:rFonts w:ascii="Tahoma" w:hAnsi="Tahoma" w:cs="Tahoma"/>
          <w:sz w:val="24"/>
          <w:szCs w:val="24"/>
        </w:rPr>
        <w:t>Vypracovala: Mgr. Daniela Mihóková</w:t>
      </w:r>
    </w:p>
    <w:p w:rsidR="00F1647C" w:rsidRPr="00A537AF" w:rsidRDefault="00F1647C" w:rsidP="00F1647C">
      <w:pPr>
        <w:spacing w:before="100" w:beforeAutospacing="1" w:after="100" w:afterAutospacing="1"/>
        <w:rPr>
          <w:rFonts w:ascii="Tahoma" w:hAnsi="Tahoma" w:cs="Tahoma"/>
          <w:sz w:val="24"/>
          <w:szCs w:val="24"/>
        </w:rPr>
      </w:pPr>
      <w:r w:rsidRPr="00A537AF">
        <w:rPr>
          <w:rFonts w:ascii="Tahoma" w:hAnsi="Tahoma" w:cs="Tahoma"/>
          <w:sz w:val="24"/>
          <w:szCs w:val="24"/>
        </w:rPr>
        <w:t>V</w:t>
      </w:r>
      <w:r w:rsidR="006E5652">
        <w:rPr>
          <w:rFonts w:ascii="Tahoma" w:hAnsi="Tahoma" w:cs="Tahoma"/>
          <w:sz w:val="24"/>
          <w:szCs w:val="24"/>
        </w:rPr>
        <w:t> </w:t>
      </w:r>
      <w:r w:rsidRPr="00A537AF">
        <w:rPr>
          <w:rFonts w:ascii="Tahoma" w:hAnsi="Tahoma" w:cs="Tahoma"/>
          <w:sz w:val="24"/>
          <w:szCs w:val="24"/>
        </w:rPr>
        <w:t>Kežmarku</w:t>
      </w:r>
      <w:r w:rsidR="006E5652">
        <w:rPr>
          <w:rFonts w:ascii="Tahoma" w:hAnsi="Tahoma" w:cs="Tahoma"/>
          <w:sz w:val="24"/>
          <w:szCs w:val="24"/>
        </w:rPr>
        <w:t xml:space="preserve"> 22. októbra 2020</w:t>
      </w:r>
    </w:p>
    <w:p w:rsidR="00AB0315" w:rsidRPr="009710BF" w:rsidRDefault="00F1647C" w:rsidP="00F1647C">
      <w:pPr>
        <w:spacing w:before="100" w:beforeAutospacing="1" w:after="100" w:afterAutospacing="1"/>
        <w:rPr>
          <w:rFonts w:ascii="Tahoma" w:hAnsi="Tahoma" w:cs="Tahoma"/>
          <w:sz w:val="24"/>
          <w:szCs w:val="24"/>
        </w:rPr>
      </w:pPr>
      <w:r w:rsidRPr="00A537AF">
        <w:rPr>
          <w:rFonts w:ascii="Tahoma" w:hAnsi="Tahoma" w:cs="Tahoma"/>
          <w:sz w:val="24"/>
          <w:szCs w:val="24"/>
        </w:rPr>
        <w:t>Správa prerokovaná v pedagogickej rade dňa:</w:t>
      </w:r>
      <w:r w:rsidR="00FF1188">
        <w:rPr>
          <w:rFonts w:ascii="Tahoma" w:hAnsi="Tahoma" w:cs="Tahoma"/>
          <w:sz w:val="24"/>
          <w:szCs w:val="24"/>
        </w:rPr>
        <w:t xml:space="preserve"> </w:t>
      </w:r>
      <w:r w:rsidR="0072167C">
        <w:rPr>
          <w:rFonts w:ascii="Tahoma" w:hAnsi="Tahoma" w:cs="Tahoma"/>
          <w:sz w:val="24"/>
          <w:szCs w:val="24"/>
        </w:rPr>
        <w:t>23.</w:t>
      </w:r>
      <w:r w:rsidRPr="00A537AF">
        <w:rPr>
          <w:rFonts w:ascii="Tahoma" w:hAnsi="Tahoma" w:cs="Tahoma"/>
          <w:sz w:val="24"/>
          <w:szCs w:val="24"/>
        </w:rPr>
        <w:t xml:space="preserve"> októbra  20</w:t>
      </w:r>
      <w:r w:rsidR="006E5652">
        <w:rPr>
          <w:rFonts w:ascii="Tahoma" w:hAnsi="Tahoma" w:cs="Tahoma"/>
          <w:sz w:val="24"/>
          <w:szCs w:val="24"/>
        </w:rPr>
        <w:t>20</w:t>
      </w:r>
    </w:p>
    <w:p w:rsidR="00EB31F4" w:rsidRDefault="00EB31F4" w:rsidP="00F1647C">
      <w:pPr>
        <w:spacing w:before="100" w:beforeAutospacing="1" w:after="100" w:afterAutospacing="1"/>
        <w:rPr>
          <w:rFonts w:ascii="Tahoma" w:hAnsi="Tahoma" w:cs="Tahoma"/>
          <w:b/>
          <w:sz w:val="24"/>
          <w:szCs w:val="24"/>
        </w:rPr>
      </w:pPr>
    </w:p>
    <w:p w:rsidR="00F1647C" w:rsidRPr="00B3708F" w:rsidRDefault="00EB31F4" w:rsidP="00F1647C">
      <w:pPr>
        <w:spacing w:before="100" w:beforeAutospacing="1" w:after="100" w:afterAutospacing="1"/>
        <w:rPr>
          <w:rFonts w:ascii="Tahoma" w:hAnsi="Tahoma" w:cs="Tahoma"/>
          <w:sz w:val="24"/>
          <w:szCs w:val="24"/>
        </w:rPr>
      </w:pPr>
      <w:r>
        <w:rPr>
          <w:rFonts w:ascii="Tahoma" w:hAnsi="Tahoma" w:cs="Tahoma"/>
          <w:b/>
          <w:sz w:val="24"/>
          <w:szCs w:val="24"/>
        </w:rPr>
        <w:lastRenderedPageBreak/>
        <w:t>V</w:t>
      </w:r>
      <w:r w:rsidR="00F1647C" w:rsidRPr="00A537AF">
        <w:rPr>
          <w:rFonts w:ascii="Tahoma" w:hAnsi="Tahoma" w:cs="Tahoma"/>
          <w:b/>
          <w:sz w:val="24"/>
          <w:szCs w:val="24"/>
        </w:rPr>
        <w:t>yjadrenie rady školy</w:t>
      </w:r>
    </w:p>
    <w:p w:rsidR="00F1647C" w:rsidRPr="00A537AF" w:rsidRDefault="00F1647C" w:rsidP="00F1647C">
      <w:pPr>
        <w:spacing w:before="100" w:beforeAutospacing="1" w:after="100" w:afterAutospacing="1"/>
        <w:rPr>
          <w:rFonts w:ascii="Tahoma" w:hAnsi="Tahoma" w:cs="Tahoma"/>
          <w:sz w:val="24"/>
          <w:szCs w:val="24"/>
        </w:rPr>
      </w:pPr>
      <w:r w:rsidRPr="00A537AF">
        <w:rPr>
          <w:rFonts w:ascii="Tahoma" w:hAnsi="Tahoma" w:cs="Tahoma"/>
          <w:sz w:val="24"/>
          <w:szCs w:val="24"/>
        </w:rPr>
        <w:t>Rada školy pri Gymnáziu P. O. Hviezdoslava v Kežmarku berie na vedomie Správu o výchovno-vzdelávacej činnosti, jej výsledkoch a podmienkach školyza školský rok 201</w:t>
      </w:r>
      <w:r w:rsidR="00BF4054">
        <w:rPr>
          <w:rFonts w:ascii="Tahoma" w:hAnsi="Tahoma" w:cs="Tahoma"/>
          <w:sz w:val="24"/>
          <w:szCs w:val="24"/>
        </w:rPr>
        <w:t>9</w:t>
      </w:r>
      <w:r w:rsidRPr="00A537AF">
        <w:rPr>
          <w:rFonts w:ascii="Tahoma" w:hAnsi="Tahoma" w:cs="Tahoma"/>
          <w:sz w:val="24"/>
          <w:szCs w:val="24"/>
        </w:rPr>
        <w:t>/20</w:t>
      </w:r>
      <w:r w:rsidR="00BF4054">
        <w:rPr>
          <w:rFonts w:ascii="Tahoma" w:hAnsi="Tahoma" w:cs="Tahoma"/>
          <w:sz w:val="24"/>
          <w:szCs w:val="24"/>
        </w:rPr>
        <w:t>20</w:t>
      </w:r>
      <w:r w:rsidRPr="00A537AF">
        <w:rPr>
          <w:rFonts w:ascii="Tahoma" w:hAnsi="Tahoma" w:cs="Tahoma"/>
          <w:sz w:val="24"/>
          <w:szCs w:val="24"/>
        </w:rPr>
        <w:t>, ktorú vypracovala a predložila riaditeľka školy Mgr. Daniela Mihóková a súhlasí s údajmi a informáciami, ktoré správa obsahuje.</w:t>
      </w:r>
    </w:p>
    <w:p w:rsidR="00F1647C" w:rsidRPr="00A537AF" w:rsidRDefault="00F1647C" w:rsidP="00F1647C">
      <w:pPr>
        <w:spacing w:before="100" w:beforeAutospacing="1" w:after="100" w:afterAutospacing="1"/>
        <w:rPr>
          <w:rFonts w:ascii="Tahoma" w:hAnsi="Tahoma" w:cs="Tahoma"/>
          <w:sz w:val="24"/>
          <w:szCs w:val="24"/>
        </w:rPr>
      </w:pPr>
    </w:p>
    <w:p w:rsidR="00F1647C" w:rsidRPr="00A537AF" w:rsidRDefault="00F1647C" w:rsidP="00F1647C">
      <w:pPr>
        <w:spacing w:before="100" w:beforeAutospacing="1" w:after="100" w:afterAutospacing="1"/>
        <w:rPr>
          <w:rFonts w:ascii="Tahoma" w:hAnsi="Tahoma" w:cs="Tahoma"/>
          <w:sz w:val="24"/>
          <w:szCs w:val="24"/>
        </w:rPr>
      </w:pPr>
      <w:bookmarkStart w:id="30" w:name="_GoBack"/>
      <w:bookmarkEnd w:id="30"/>
    </w:p>
    <w:p w:rsidR="00F1647C" w:rsidRPr="00A537AF" w:rsidRDefault="00F1647C" w:rsidP="00F1647C">
      <w:pPr>
        <w:spacing w:before="100" w:beforeAutospacing="1" w:after="100" w:afterAutospacing="1"/>
        <w:rPr>
          <w:rFonts w:ascii="Tahoma" w:hAnsi="Tahoma" w:cs="Tahoma"/>
          <w:sz w:val="24"/>
          <w:szCs w:val="24"/>
        </w:rPr>
      </w:pPr>
      <w:r w:rsidRPr="00A537AF">
        <w:rPr>
          <w:rFonts w:ascii="Tahoma" w:hAnsi="Tahoma" w:cs="Tahoma"/>
          <w:sz w:val="24"/>
          <w:szCs w:val="24"/>
        </w:rPr>
        <w:t>V Kežmark</w:t>
      </w:r>
      <w:r>
        <w:rPr>
          <w:rFonts w:ascii="Tahoma" w:hAnsi="Tahoma" w:cs="Tahoma"/>
          <w:sz w:val="24"/>
          <w:szCs w:val="24"/>
        </w:rPr>
        <w:t xml:space="preserve">u </w:t>
      </w:r>
      <w:r w:rsidR="00E84D32">
        <w:rPr>
          <w:rFonts w:ascii="Tahoma" w:hAnsi="Tahoma" w:cs="Tahoma"/>
          <w:sz w:val="24"/>
          <w:szCs w:val="24"/>
        </w:rPr>
        <w:t xml:space="preserve"> 2</w:t>
      </w:r>
      <w:r w:rsidR="00BF4054">
        <w:rPr>
          <w:rFonts w:ascii="Tahoma" w:hAnsi="Tahoma" w:cs="Tahoma"/>
          <w:sz w:val="24"/>
          <w:szCs w:val="24"/>
        </w:rPr>
        <w:t>8. októbra  2020</w:t>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00FF1188">
        <w:rPr>
          <w:rFonts w:ascii="Tahoma" w:hAnsi="Tahoma" w:cs="Tahoma"/>
          <w:sz w:val="24"/>
          <w:szCs w:val="24"/>
        </w:rPr>
        <w:tab/>
        <w:t xml:space="preserve">Mgr. Pavol </w:t>
      </w:r>
      <w:proofErr w:type="spellStart"/>
      <w:r w:rsidR="00FF1188">
        <w:rPr>
          <w:rFonts w:ascii="Tahoma" w:hAnsi="Tahoma" w:cs="Tahoma"/>
          <w:sz w:val="24"/>
          <w:szCs w:val="24"/>
        </w:rPr>
        <w:t>Šoltys</w:t>
      </w:r>
      <w:proofErr w:type="spellEnd"/>
    </w:p>
    <w:p w:rsidR="00F1647C" w:rsidRPr="00A537AF" w:rsidRDefault="00F1647C" w:rsidP="00F1647C">
      <w:pPr>
        <w:spacing w:before="100" w:beforeAutospacing="1" w:after="100" w:afterAutospacing="1"/>
        <w:rPr>
          <w:rFonts w:ascii="Tahoma" w:hAnsi="Tahoma" w:cs="Tahoma"/>
          <w:sz w:val="24"/>
          <w:szCs w:val="24"/>
        </w:rPr>
      </w:pP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t>p</w:t>
      </w:r>
      <w:r>
        <w:rPr>
          <w:rFonts w:ascii="Tahoma" w:hAnsi="Tahoma" w:cs="Tahoma"/>
          <w:sz w:val="24"/>
          <w:szCs w:val="24"/>
        </w:rPr>
        <w:t>redseda</w:t>
      </w:r>
      <w:r w:rsidRPr="00A537AF">
        <w:rPr>
          <w:rFonts w:ascii="Tahoma" w:hAnsi="Tahoma" w:cs="Tahoma"/>
          <w:sz w:val="24"/>
          <w:szCs w:val="24"/>
        </w:rPr>
        <w:t xml:space="preserve"> Rady školy</w:t>
      </w: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F1647C" w:rsidRDefault="00F1647C"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EB31F4" w:rsidRDefault="00EB31F4" w:rsidP="00F1647C">
      <w:pPr>
        <w:spacing w:before="100" w:beforeAutospacing="1" w:after="100" w:afterAutospacing="1" w:line="240" w:lineRule="auto"/>
        <w:rPr>
          <w:rFonts w:ascii="Tahoma" w:hAnsi="Tahoma" w:cs="Tahoma"/>
          <w:b/>
          <w:sz w:val="24"/>
          <w:szCs w:val="24"/>
        </w:rPr>
      </w:pPr>
    </w:p>
    <w:p w:rsidR="00F1647C" w:rsidRPr="00B3708F" w:rsidRDefault="00F1647C" w:rsidP="00F1647C">
      <w:pPr>
        <w:spacing w:before="100" w:beforeAutospacing="1" w:after="100" w:afterAutospacing="1" w:line="240" w:lineRule="auto"/>
        <w:rPr>
          <w:rFonts w:ascii="Tahoma" w:hAnsi="Tahoma" w:cs="Tahoma"/>
          <w:b/>
          <w:sz w:val="24"/>
          <w:szCs w:val="24"/>
        </w:rPr>
      </w:pPr>
      <w:r w:rsidRPr="00A537AF">
        <w:rPr>
          <w:rFonts w:ascii="Tahoma" w:hAnsi="Tahoma" w:cs="Tahoma"/>
          <w:b/>
          <w:sz w:val="24"/>
          <w:szCs w:val="24"/>
        </w:rPr>
        <w:lastRenderedPageBreak/>
        <w:t>Schválenie zriaďovateľom školy</w:t>
      </w:r>
    </w:p>
    <w:p w:rsidR="00F1647C" w:rsidRPr="00A537AF" w:rsidRDefault="00F1647C" w:rsidP="00F1647C">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Odbor školstva Prešovského samosprávneho kraja schvaľuje správu o výchovno-vzdelávacej činnosti, jej výsledkoch a podmienkach Gymnázia P. O. Hviezdoslava v Kežmarku za školský rok 201</w:t>
      </w:r>
      <w:r w:rsidR="00BF4054">
        <w:rPr>
          <w:rFonts w:ascii="Tahoma" w:hAnsi="Tahoma" w:cs="Tahoma"/>
          <w:sz w:val="24"/>
          <w:szCs w:val="24"/>
        </w:rPr>
        <w:t>9</w:t>
      </w:r>
      <w:r w:rsidRPr="00A537AF">
        <w:rPr>
          <w:rFonts w:ascii="Tahoma" w:hAnsi="Tahoma" w:cs="Tahoma"/>
          <w:sz w:val="24"/>
          <w:szCs w:val="24"/>
        </w:rPr>
        <w:t>/20</w:t>
      </w:r>
      <w:r w:rsidR="00BF4054">
        <w:rPr>
          <w:rFonts w:ascii="Tahoma" w:hAnsi="Tahoma" w:cs="Tahoma"/>
          <w:sz w:val="24"/>
          <w:szCs w:val="24"/>
        </w:rPr>
        <w:t>20</w:t>
      </w:r>
      <w:r w:rsidRPr="00A537AF">
        <w:rPr>
          <w:rFonts w:ascii="Tahoma" w:hAnsi="Tahoma" w:cs="Tahoma"/>
          <w:sz w:val="24"/>
          <w:szCs w:val="24"/>
        </w:rPr>
        <w:t>.</w:t>
      </w:r>
    </w:p>
    <w:p w:rsidR="00F1647C" w:rsidRDefault="00F1647C" w:rsidP="00F1647C">
      <w:pPr>
        <w:spacing w:before="100" w:beforeAutospacing="1" w:after="100" w:afterAutospacing="1" w:line="240" w:lineRule="auto"/>
        <w:rPr>
          <w:rFonts w:ascii="Tahoma" w:hAnsi="Tahoma" w:cs="Tahoma"/>
          <w:sz w:val="24"/>
          <w:szCs w:val="24"/>
        </w:rPr>
      </w:pPr>
    </w:p>
    <w:p w:rsidR="00B3708F" w:rsidRPr="00A537AF" w:rsidRDefault="00B3708F" w:rsidP="00F1647C">
      <w:pPr>
        <w:spacing w:before="100" w:beforeAutospacing="1" w:after="100" w:afterAutospacing="1" w:line="240" w:lineRule="auto"/>
        <w:rPr>
          <w:rFonts w:ascii="Tahoma" w:hAnsi="Tahoma" w:cs="Tahoma"/>
          <w:sz w:val="24"/>
          <w:szCs w:val="24"/>
        </w:rPr>
      </w:pPr>
    </w:p>
    <w:p w:rsidR="00F1647C" w:rsidRPr="00A537AF" w:rsidRDefault="00F1647C" w:rsidP="00F1647C">
      <w:pPr>
        <w:spacing w:before="100" w:beforeAutospacing="1" w:after="100" w:afterAutospacing="1" w:line="240" w:lineRule="auto"/>
        <w:rPr>
          <w:rFonts w:ascii="Tahoma" w:hAnsi="Tahoma" w:cs="Tahoma"/>
          <w:sz w:val="24"/>
          <w:szCs w:val="24"/>
        </w:rPr>
      </w:pPr>
    </w:p>
    <w:p w:rsidR="00F1647C" w:rsidRPr="00A537AF" w:rsidRDefault="00F1647C" w:rsidP="00F1647C">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V Prešov</w:t>
      </w:r>
      <w:r w:rsidR="00BF4054">
        <w:rPr>
          <w:rFonts w:ascii="Tahoma" w:hAnsi="Tahoma" w:cs="Tahoma"/>
          <w:sz w:val="24"/>
          <w:szCs w:val="24"/>
        </w:rPr>
        <w:t>e 31. októbra 2020</w:t>
      </w:r>
      <w:r w:rsidR="00B3708F">
        <w:rPr>
          <w:rFonts w:ascii="Tahoma" w:hAnsi="Tahoma" w:cs="Tahoma"/>
          <w:sz w:val="24"/>
          <w:szCs w:val="24"/>
        </w:rPr>
        <w:tab/>
      </w:r>
      <w:r w:rsidR="00B3708F">
        <w:rPr>
          <w:rFonts w:ascii="Tahoma" w:hAnsi="Tahoma" w:cs="Tahoma"/>
          <w:sz w:val="24"/>
          <w:szCs w:val="24"/>
        </w:rPr>
        <w:tab/>
      </w:r>
      <w:r w:rsidR="00B3708F">
        <w:rPr>
          <w:rFonts w:ascii="Tahoma" w:hAnsi="Tahoma" w:cs="Tahoma"/>
          <w:sz w:val="24"/>
          <w:szCs w:val="24"/>
        </w:rPr>
        <w:tab/>
      </w:r>
      <w:r w:rsidR="00B3708F">
        <w:rPr>
          <w:rFonts w:ascii="Tahoma" w:hAnsi="Tahoma" w:cs="Tahoma"/>
          <w:sz w:val="24"/>
          <w:szCs w:val="24"/>
        </w:rPr>
        <w:tab/>
      </w:r>
      <w:r>
        <w:rPr>
          <w:rFonts w:ascii="Tahoma" w:hAnsi="Tahoma" w:cs="Tahoma"/>
          <w:sz w:val="24"/>
          <w:szCs w:val="24"/>
        </w:rPr>
        <w:t xml:space="preserve"> Pa</w:t>
      </w:r>
      <w:r w:rsidR="00B3708F">
        <w:rPr>
          <w:rFonts w:ascii="Tahoma" w:hAnsi="Tahoma" w:cs="Tahoma"/>
          <w:sz w:val="24"/>
          <w:szCs w:val="24"/>
        </w:rPr>
        <w:t>edDr.</w:t>
      </w:r>
      <w:r>
        <w:rPr>
          <w:rFonts w:ascii="Tahoma" w:hAnsi="Tahoma" w:cs="Tahoma"/>
          <w:sz w:val="24"/>
          <w:szCs w:val="24"/>
        </w:rPr>
        <w:t xml:space="preserve"> Ján Furman    </w:t>
      </w:r>
    </w:p>
    <w:p w:rsidR="00F1647C" w:rsidRPr="00A537AF" w:rsidRDefault="00F1647C" w:rsidP="00F1647C">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t>vedúci odboru školstva PSK</w:t>
      </w:r>
    </w:p>
    <w:p w:rsidR="00F1647C" w:rsidRDefault="00F1647C"/>
    <w:p w:rsidR="00F1647C" w:rsidRDefault="00F1647C"/>
    <w:sectPr w:rsidR="00F1647C" w:rsidSect="00F62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B85"/>
    <w:multiLevelType w:val="hybridMultilevel"/>
    <w:tmpl w:val="99A25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9A55669"/>
    <w:multiLevelType w:val="hybridMultilevel"/>
    <w:tmpl w:val="A55668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164150F"/>
    <w:multiLevelType w:val="hybridMultilevel"/>
    <w:tmpl w:val="EEEA3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6C3690C"/>
    <w:multiLevelType w:val="hybridMultilevel"/>
    <w:tmpl w:val="11400CC0"/>
    <w:lvl w:ilvl="0" w:tplc="2FA2E8A8">
      <w:start w:val="61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697571BA"/>
    <w:multiLevelType w:val="hybridMultilevel"/>
    <w:tmpl w:val="64AA3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BC162C0"/>
    <w:multiLevelType w:val="hybridMultilevel"/>
    <w:tmpl w:val="BA5036CA"/>
    <w:lvl w:ilvl="0" w:tplc="041B0001">
      <w:start w:val="1"/>
      <w:numFmt w:val="bullet"/>
      <w:lvlText w:val=""/>
      <w:lvlJc w:val="left"/>
      <w:pPr>
        <w:ind w:left="720" w:hanging="360"/>
      </w:pPr>
      <w:rPr>
        <w:rFonts w:ascii="Symbol" w:hAnsi="Symbol" w:hint="default"/>
      </w:rPr>
    </w:lvl>
    <w:lvl w:ilvl="1" w:tplc="2B281408">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F28"/>
    <w:rsid w:val="00030430"/>
    <w:rsid w:val="0003045F"/>
    <w:rsid w:val="000540EC"/>
    <w:rsid w:val="000563F9"/>
    <w:rsid w:val="000C5F78"/>
    <w:rsid w:val="000C7405"/>
    <w:rsid w:val="000D2A57"/>
    <w:rsid w:val="000E452A"/>
    <w:rsid w:val="00107748"/>
    <w:rsid w:val="0012498F"/>
    <w:rsid w:val="0013043C"/>
    <w:rsid w:val="00142F64"/>
    <w:rsid w:val="00143642"/>
    <w:rsid w:val="00146F59"/>
    <w:rsid w:val="00146FEC"/>
    <w:rsid w:val="00173CD0"/>
    <w:rsid w:val="001814C7"/>
    <w:rsid w:val="0019061B"/>
    <w:rsid w:val="00192DBE"/>
    <w:rsid w:val="00192F6E"/>
    <w:rsid w:val="001D37B6"/>
    <w:rsid w:val="001D4B7E"/>
    <w:rsid w:val="00205B90"/>
    <w:rsid w:val="002343F8"/>
    <w:rsid w:val="0025750B"/>
    <w:rsid w:val="00261359"/>
    <w:rsid w:val="00267815"/>
    <w:rsid w:val="00273C8E"/>
    <w:rsid w:val="00277201"/>
    <w:rsid w:val="002B7C15"/>
    <w:rsid w:val="002E46A0"/>
    <w:rsid w:val="00301181"/>
    <w:rsid w:val="00336980"/>
    <w:rsid w:val="003429D7"/>
    <w:rsid w:val="00391DF4"/>
    <w:rsid w:val="003D0C24"/>
    <w:rsid w:val="003F58AC"/>
    <w:rsid w:val="004273F8"/>
    <w:rsid w:val="004519A6"/>
    <w:rsid w:val="00470202"/>
    <w:rsid w:val="00476C5F"/>
    <w:rsid w:val="004948B0"/>
    <w:rsid w:val="004B7C43"/>
    <w:rsid w:val="004E2660"/>
    <w:rsid w:val="004E5FAF"/>
    <w:rsid w:val="004F0589"/>
    <w:rsid w:val="00503008"/>
    <w:rsid w:val="00516AE5"/>
    <w:rsid w:val="0052477D"/>
    <w:rsid w:val="00543AAD"/>
    <w:rsid w:val="005622CF"/>
    <w:rsid w:val="0058559C"/>
    <w:rsid w:val="00590980"/>
    <w:rsid w:val="005A266C"/>
    <w:rsid w:val="005A5801"/>
    <w:rsid w:val="005B6863"/>
    <w:rsid w:val="005C2BF0"/>
    <w:rsid w:val="005C5E5D"/>
    <w:rsid w:val="005E697C"/>
    <w:rsid w:val="00640C18"/>
    <w:rsid w:val="0064109D"/>
    <w:rsid w:val="006B0065"/>
    <w:rsid w:val="006C2C12"/>
    <w:rsid w:val="006D7D64"/>
    <w:rsid w:val="006E5652"/>
    <w:rsid w:val="006F3A37"/>
    <w:rsid w:val="006F7493"/>
    <w:rsid w:val="00700CC8"/>
    <w:rsid w:val="0072167C"/>
    <w:rsid w:val="00732B14"/>
    <w:rsid w:val="00732CFE"/>
    <w:rsid w:val="00746FF1"/>
    <w:rsid w:val="007629DD"/>
    <w:rsid w:val="007637C1"/>
    <w:rsid w:val="00766434"/>
    <w:rsid w:val="007B3DFB"/>
    <w:rsid w:val="007C1008"/>
    <w:rsid w:val="007D4667"/>
    <w:rsid w:val="007E3118"/>
    <w:rsid w:val="007F14A7"/>
    <w:rsid w:val="007F58D3"/>
    <w:rsid w:val="008001CF"/>
    <w:rsid w:val="00813A81"/>
    <w:rsid w:val="008152B3"/>
    <w:rsid w:val="00820A49"/>
    <w:rsid w:val="00845412"/>
    <w:rsid w:val="0084578D"/>
    <w:rsid w:val="008470A2"/>
    <w:rsid w:val="0085568A"/>
    <w:rsid w:val="00863E9E"/>
    <w:rsid w:val="00882FF3"/>
    <w:rsid w:val="008924FD"/>
    <w:rsid w:val="008A3FFF"/>
    <w:rsid w:val="008C7DB5"/>
    <w:rsid w:val="008D04E1"/>
    <w:rsid w:val="008F1149"/>
    <w:rsid w:val="008F1813"/>
    <w:rsid w:val="008F301A"/>
    <w:rsid w:val="00930956"/>
    <w:rsid w:val="00934EE2"/>
    <w:rsid w:val="009710BF"/>
    <w:rsid w:val="00984FC1"/>
    <w:rsid w:val="009A6D11"/>
    <w:rsid w:val="009C4421"/>
    <w:rsid w:val="009D27C3"/>
    <w:rsid w:val="009D57B2"/>
    <w:rsid w:val="009D5E8D"/>
    <w:rsid w:val="009F5141"/>
    <w:rsid w:val="00A10F6A"/>
    <w:rsid w:val="00A71B35"/>
    <w:rsid w:val="00A9062E"/>
    <w:rsid w:val="00A90D98"/>
    <w:rsid w:val="00AB0315"/>
    <w:rsid w:val="00AB5149"/>
    <w:rsid w:val="00AC40C4"/>
    <w:rsid w:val="00AE2F74"/>
    <w:rsid w:val="00AF5CA6"/>
    <w:rsid w:val="00B01E5A"/>
    <w:rsid w:val="00B01EF7"/>
    <w:rsid w:val="00B12EB6"/>
    <w:rsid w:val="00B1483A"/>
    <w:rsid w:val="00B3708F"/>
    <w:rsid w:val="00B3779B"/>
    <w:rsid w:val="00B409F0"/>
    <w:rsid w:val="00B5413E"/>
    <w:rsid w:val="00B6218C"/>
    <w:rsid w:val="00B637DD"/>
    <w:rsid w:val="00B80909"/>
    <w:rsid w:val="00B90AA3"/>
    <w:rsid w:val="00B93F9D"/>
    <w:rsid w:val="00BD022D"/>
    <w:rsid w:val="00BE2027"/>
    <w:rsid w:val="00BF4054"/>
    <w:rsid w:val="00BF4F28"/>
    <w:rsid w:val="00C0015A"/>
    <w:rsid w:val="00C100A3"/>
    <w:rsid w:val="00C1038C"/>
    <w:rsid w:val="00C251D3"/>
    <w:rsid w:val="00C55E82"/>
    <w:rsid w:val="00C64D7F"/>
    <w:rsid w:val="00C75566"/>
    <w:rsid w:val="00C77EA7"/>
    <w:rsid w:val="00C801F2"/>
    <w:rsid w:val="00C80F74"/>
    <w:rsid w:val="00CB36DB"/>
    <w:rsid w:val="00CE387E"/>
    <w:rsid w:val="00CE3B67"/>
    <w:rsid w:val="00CE65C9"/>
    <w:rsid w:val="00CF1AE5"/>
    <w:rsid w:val="00CF1BB7"/>
    <w:rsid w:val="00D00007"/>
    <w:rsid w:val="00D0516A"/>
    <w:rsid w:val="00D14C74"/>
    <w:rsid w:val="00D22ECF"/>
    <w:rsid w:val="00D25846"/>
    <w:rsid w:val="00D26A07"/>
    <w:rsid w:val="00D44490"/>
    <w:rsid w:val="00D55576"/>
    <w:rsid w:val="00D872C8"/>
    <w:rsid w:val="00DB2BB8"/>
    <w:rsid w:val="00DB6CA2"/>
    <w:rsid w:val="00DD6569"/>
    <w:rsid w:val="00DE0C9F"/>
    <w:rsid w:val="00E018D9"/>
    <w:rsid w:val="00E1101A"/>
    <w:rsid w:val="00E141F3"/>
    <w:rsid w:val="00E21262"/>
    <w:rsid w:val="00E2310C"/>
    <w:rsid w:val="00E50495"/>
    <w:rsid w:val="00E62CD8"/>
    <w:rsid w:val="00E725CF"/>
    <w:rsid w:val="00E73EBF"/>
    <w:rsid w:val="00E82DBF"/>
    <w:rsid w:val="00E84D32"/>
    <w:rsid w:val="00E85BFB"/>
    <w:rsid w:val="00E94CB8"/>
    <w:rsid w:val="00EA2EF9"/>
    <w:rsid w:val="00EB31F4"/>
    <w:rsid w:val="00EB63BD"/>
    <w:rsid w:val="00ED64DB"/>
    <w:rsid w:val="00EE0D6D"/>
    <w:rsid w:val="00F00EE4"/>
    <w:rsid w:val="00F1647C"/>
    <w:rsid w:val="00F36E6E"/>
    <w:rsid w:val="00F51A64"/>
    <w:rsid w:val="00F52554"/>
    <w:rsid w:val="00F62440"/>
    <w:rsid w:val="00F86301"/>
    <w:rsid w:val="00F87250"/>
    <w:rsid w:val="00F93E13"/>
    <w:rsid w:val="00FA0723"/>
    <w:rsid w:val="00FB1E42"/>
    <w:rsid w:val="00FC4AE2"/>
    <w:rsid w:val="00FD2EFA"/>
    <w:rsid w:val="00FF11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2440"/>
  </w:style>
  <w:style w:type="paragraph" w:styleId="Nadpis1">
    <w:name w:val="heading 1"/>
    <w:basedOn w:val="Normlny"/>
    <w:link w:val="Nadpis1Char"/>
    <w:uiPriority w:val="9"/>
    <w:qFormat/>
    <w:rsid w:val="00847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8470A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8470A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0A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470A2"/>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8470A2"/>
    <w:rPr>
      <w:rFonts w:ascii="Times New Roman" w:eastAsia="Times New Roman" w:hAnsi="Times New Roman" w:cs="Times New Roman"/>
      <w:b/>
      <w:bCs/>
      <w:sz w:val="27"/>
      <w:szCs w:val="27"/>
      <w:lang w:eastAsia="sk-SK"/>
    </w:rPr>
  </w:style>
  <w:style w:type="paragraph" w:customStyle="1" w:styleId="msonormal0">
    <w:name w:val="msonormal"/>
    <w:basedOn w:val="Normlny"/>
    <w:rsid w:val="008470A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8470A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1">
    <w:name w:val="Normálny1"/>
    <w:rsid w:val="00DE0C9F"/>
    <w:pPr>
      <w:spacing w:after="0"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E82DBF"/>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E82DBF"/>
    <w:rPr>
      <w:rFonts w:ascii="Cambria" w:eastAsia="Times New Roman" w:hAnsi="Cambria" w:cs="Times New Roman"/>
      <w:i/>
      <w:iCs/>
      <w:color w:val="4F81BD"/>
      <w:spacing w:val="15"/>
      <w:sz w:val="24"/>
      <w:szCs w:val="24"/>
    </w:rPr>
  </w:style>
  <w:style w:type="character" w:styleId="Zvraznenie">
    <w:name w:val="Emphasis"/>
    <w:uiPriority w:val="20"/>
    <w:qFormat/>
    <w:rsid w:val="00E82DBF"/>
    <w:rPr>
      <w:i/>
      <w:iCs/>
    </w:rPr>
  </w:style>
  <w:style w:type="paragraph" w:styleId="Odsekzoznamu">
    <w:name w:val="List Paragraph"/>
    <w:basedOn w:val="Normlny"/>
    <w:uiPriority w:val="34"/>
    <w:qFormat/>
    <w:rsid w:val="006D7D64"/>
    <w:pPr>
      <w:ind w:left="720"/>
      <w:contextualSpacing/>
    </w:pPr>
  </w:style>
</w:styles>
</file>

<file path=word/webSettings.xml><?xml version="1.0" encoding="utf-8"?>
<w:webSettings xmlns:r="http://schemas.openxmlformats.org/officeDocument/2006/relationships" xmlns:w="http://schemas.openxmlformats.org/wordprocessingml/2006/main">
  <w:divs>
    <w:div w:id="377828203">
      <w:bodyDiv w:val="1"/>
      <w:marLeft w:val="0"/>
      <w:marRight w:val="0"/>
      <w:marTop w:val="0"/>
      <w:marBottom w:val="0"/>
      <w:divBdr>
        <w:top w:val="none" w:sz="0" w:space="0" w:color="auto"/>
        <w:left w:val="none" w:sz="0" w:space="0" w:color="auto"/>
        <w:bottom w:val="none" w:sz="0" w:space="0" w:color="auto"/>
        <w:right w:val="none" w:sz="0" w:space="0" w:color="auto"/>
      </w:divBdr>
    </w:div>
    <w:div w:id="4931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88C6-CB5C-4271-BA06-E98F6D3C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6892</Words>
  <Characters>39285</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GPOH</cp:lastModifiedBy>
  <cp:revision>6</cp:revision>
  <dcterms:created xsi:type="dcterms:W3CDTF">2020-10-22T11:48:00Z</dcterms:created>
  <dcterms:modified xsi:type="dcterms:W3CDTF">2020-12-01T08:24:00Z</dcterms:modified>
</cp:coreProperties>
</file>